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6A492" w14:textId="3B504D2B" w:rsidR="00C26490" w:rsidRDefault="00C26490" w:rsidP="00C26490">
      <w:pPr>
        <w:pStyle w:val="Ttulo1"/>
        <w:ind w:left="561" w:right="430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</w:t>
      </w:r>
      <w:r w:rsidR="003767D2">
        <w:rPr>
          <w:rFonts w:cs="Arial"/>
          <w:sz w:val="24"/>
          <w:szCs w:val="24"/>
        </w:rPr>
        <w:t>ROGRAMA</w:t>
      </w:r>
      <w:r>
        <w:rPr>
          <w:rFonts w:cs="Arial"/>
          <w:sz w:val="24"/>
          <w:szCs w:val="24"/>
        </w:rPr>
        <w:t xml:space="preserve"> DE COMPENSACIÓN AMBIENTAL</w:t>
      </w:r>
    </w:p>
    <w:p w14:paraId="33A461C3" w14:textId="77777777" w:rsidR="00C26490" w:rsidRDefault="00C26490" w:rsidP="00C26490"/>
    <w:tbl>
      <w:tblPr>
        <w:tblW w:w="9639" w:type="dxa"/>
        <w:jc w:val="center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threeDEmboss" w:sz="6" w:space="0" w:color="auto"/>
          <w:insideV w:val="threeDEmboss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229"/>
        <w:gridCol w:w="7128"/>
        <w:gridCol w:w="1282"/>
      </w:tblGrid>
      <w:tr w:rsidR="00C26490" w:rsidRPr="00014856" w14:paraId="7C41D4FA" w14:textId="77777777" w:rsidTr="00380984">
        <w:trPr>
          <w:jc w:val="center"/>
        </w:trPr>
        <w:tc>
          <w:tcPr>
            <w:tcW w:w="9639" w:type="dxa"/>
            <w:gridSpan w:val="3"/>
            <w:shd w:val="clear" w:color="auto" w:fill="D9D9D9"/>
            <w:vAlign w:val="center"/>
          </w:tcPr>
          <w:p w14:paraId="44473ED2" w14:textId="77777777" w:rsidR="00C26490" w:rsidRPr="00014856" w:rsidRDefault="00C26490" w:rsidP="00380984">
            <w:pPr>
              <w:pStyle w:val="Ttulo3"/>
              <w:spacing w:before="0"/>
              <w:jc w:val="center"/>
              <w:rPr>
                <w:rFonts w:ascii="Arial" w:hAnsi="Arial" w:cs="Arial"/>
                <w:bCs/>
                <w:caps/>
                <w:color w:val="000080"/>
                <w:sz w:val="18"/>
                <w:szCs w:val="20"/>
              </w:rPr>
            </w:pPr>
            <w:bookmarkStart w:id="0" w:name="_Hlk184136812"/>
            <w:r w:rsidRPr="00014856">
              <w:rPr>
                <w:rFonts w:ascii="Arial" w:hAnsi="Arial" w:cs="Arial"/>
                <w:caps/>
                <w:color w:val="000080"/>
                <w:sz w:val="18"/>
                <w:szCs w:val="20"/>
              </w:rPr>
              <w:t>cuadro de revisiones</w:t>
            </w:r>
          </w:p>
        </w:tc>
      </w:tr>
      <w:tr w:rsidR="00C26490" w:rsidRPr="00014856" w14:paraId="2647B325" w14:textId="77777777" w:rsidTr="00380984">
        <w:trPr>
          <w:trHeight w:val="272"/>
          <w:jc w:val="center"/>
        </w:trPr>
        <w:tc>
          <w:tcPr>
            <w:tcW w:w="1229" w:type="dxa"/>
            <w:tcBorders>
              <w:bottom w:val="threeDEmboss" w:sz="6" w:space="0" w:color="auto"/>
            </w:tcBorders>
            <w:vAlign w:val="center"/>
          </w:tcPr>
          <w:p w14:paraId="04948119" w14:textId="77777777" w:rsidR="00C26490" w:rsidRPr="00014856" w:rsidRDefault="00C26490" w:rsidP="00380984">
            <w:pPr>
              <w:pStyle w:val="Ttulo3"/>
              <w:spacing w:before="0"/>
              <w:jc w:val="center"/>
              <w:rPr>
                <w:rFonts w:ascii="Arial" w:hAnsi="Arial" w:cs="Arial"/>
                <w:bCs/>
                <w:caps/>
                <w:color w:val="000080"/>
                <w:sz w:val="18"/>
                <w:szCs w:val="20"/>
              </w:rPr>
            </w:pPr>
            <w:r w:rsidRPr="00014856">
              <w:rPr>
                <w:rFonts w:ascii="Arial" w:hAnsi="Arial" w:cs="Arial"/>
                <w:caps/>
                <w:color w:val="000080"/>
                <w:sz w:val="18"/>
                <w:szCs w:val="20"/>
              </w:rPr>
              <w:t>REVISIÓN</w:t>
            </w:r>
          </w:p>
        </w:tc>
        <w:tc>
          <w:tcPr>
            <w:tcW w:w="7128" w:type="dxa"/>
            <w:tcBorders>
              <w:bottom w:val="threeDEmboss" w:sz="6" w:space="0" w:color="auto"/>
            </w:tcBorders>
            <w:vAlign w:val="center"/>
          </w:tcPr>
          <w:p w14:paraId="50293C60" w14:textId="77777777" w:rsidR="00C26490" w:rsidRPr="00014856" w:rsidRDefault="00C26490" w:rsidP="00380984">
            <w:pPr>
              <w:pStyle w:val="Ttulo3"/>
              <w:spacing w:before="0"/>
              <w:jc w:val="center"/>
              <w:rPr>
                <w:rFonts w:ascii="Arial" w:hAnsi="Arial" w:cs="Arial"/>
                <w:bCs/>
                <w:caps/>
                <w:color w:val="000080"/>
                <w:sz w:val="18"/>
                <w:szCs w:val="20"/>
              </w:rPr>
            </w:pPr>
            <w:r w:rsidRPr="00014856">
              <w:rPr>
                <w:rFonts w:ascii="Arial" w:hAnsi="Arial" w:cs="Arial"/>
                <w:caps/>
                <w:color w:val="000080"/>
                <w:sz w:val="18"/>
                <w:szCs w:val="20"/>
              </w:rPr>
              <w:t>DESCRIPCIÓN</w:t>
            </w:r>
          </w:p>
        </w:tc>
        <w:tc>
          <w:tcPr>
            <w:tcW w:w="1282" w:type="dxa"/>
            <w:tcBorders>
              <w:bottom w:val="threeDEmboss" w:sz="6" w:space="0" w:color="auto"/>
            </w:tcBorders>
            <w:vAlign w:val="center"/>
          </w:tcPr>
          <w:p w14:paraId="58FE13BA" w14:textId="77777777" w:rsidR="00C26490" w:rsidRPr="00014856" w:rsidRDefault="00C26490" w:rsidP="00380984">
            <w:pPr>
              <w:pStyle w:val="Ttulo3"/>
              <w:spacing w:before="0"/>
              <w:jc w:val="center"/>
              <w:rPr>
                <w:rFonts w:ascii="Arial" w:hAnsi="Arial" w:cs="Arial"/>
                <w:bCs/>
                <w:caps/>
                <w:color w:val="000080"/>
                <w:sz w:val="18"/>
                <w:szCs w:val="20"/>
              </w:rPr>
            </w:pPr>
            <w:r w:rsidRPr="00014856">
              <w:rPr>
                <w:rFonts w:ascii="Arial" w:hAnsi="Arial" w:cs="Arial"/>
                <w:caps/>
                <w:color w:val="000080"/>
                <w:sz w:val="18"/>
                <w:szCs w:val="20"/>
              </w:rPr>
              <w:t>fecha</w:t>
            </w:r>
          </w:p>
        </w:tc>
      </w:tr>
      <w:tr w:rsidR="00C26490" w:rsidRPr="00014856" w14:paraId="4FF7A91D" w14:textId="77777777" w:rsidTr="00380984">
        <w:trPr>
          <w:trHeight w:val="120"/>
          <w:jc w:val="center"/>
        </w:trPr>
        <w:tc>
          <w:tcPr>
            <w:tcW w:w="122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7B04D7D" w14:textId="77777777" w:rsidR="00C26490" w:rsidRPr="0067065C" w:rsidRDefault="00C26490" w:rsidP="00380984">
            <w:pPr>
              <w:pStyle w:val="Textosinforma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065C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7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96CFB" w14:textId="77777777" w:rsidR="00C26490" w:rsidRDefault="00C26490" w:rsidP="00380984">
            <w:pPr>
              <w:pStyle w:val="Textosinformato"/>
              <w:rPr>
                <w:rFonts w:ascii="Arial" w:hAnsi="Arial" w:cs="Arial"/>
                <w:bCs/>
                <w:sz w:val="18"/>
              </w:rPr>
            </w:pPr>
          </w:p>
          <w:p w14:paraId="65F6B857" w14:textId="77777777" w:rsidR="00C26490" w:rsidRDefault="00C26490" w:rsidP="00380984">
            <w:pPr>
              <w:pStyle w:val="Textosinformato"/>
              <w:rPr>
                <w:rFonts w:ascii="Arial" w:hAnsi="Arial" w:cs="Arial"/>
                <w:bCs/>
                <w:sz w:val="18"/>
              </w:rPr>
            </w:pPr>
            <w:r w:rsidRPr="00D20EDD">
              <w:rPr>
                <w:rFonts w:ascii="Arial" w:hAnsi="Arial" w:cs="Arial"/>
                <w:bCs/>
                <w:sz w:val="18"/>
              </w:rPr>
              <w:t xml:space="preserve">Elaboración del Documento </w:t>
            </w:r>
            <w:r>
              <w:rPr>
                <w:rFonts w:ascii="Arial" w:hAnsi="Arial" w:cs="Arial"/>
                <w:bCs/>
                <w:sz w:val="18"/>
              </w:rPr>
              <w:t xml:space="preserve">– SGA – 00X </w:t>
            </w:r>
          </w:p>
          <w:p w14:paraId="450AD5AB" w14:textId="77777777" w:rsidR="00C26490" w:rsidRPr="00504BF8" w:rsidRDefault="00C26490" w:rsidP="00380984">
            <w:pPr>
              <w:pStyle w:val="Textosinformato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12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B3E8D2" w14:textId="21FC9166" w:rsidR="00C26490" w:rsidRPr="0067065C" w:rsidRDefault="00C26490" w:rsidP="00380984">
            <w:pPr>
              <w:pStyle w:val="Textosinforma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1E30B1">
              <w:rPr>
                <w:rFonts w:ascii="Arial" w:hAnsi="Arial" w:cs="Arial"/>
                <w:sz w:val="18"/>
                <w:szCs w:val="18"/>
              </w:rPr>
              <w:t>4/12/2024</w:t>
            </w:r>
          </w:p>
        </w:tc>
      </w:tr>
      <w:tr w:rsidR="00C26490" w:rsidRPr="00014856" w14:paraId="22C78C50" w14:textId="77777777" w:rsidTr="00380984">
        <w:trPr>
          <w:trHeight w:val="570"/>
          <w:jc w:val="center"/>
        </w:trPr>
        <w:tc>
          <w:tcPr>
            <w:tcW w:w="122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9BCB" w14:textId="77777777" w:rsidR="00C26490" w:rsidRPr="00986BA9" w:rsidRDefault="00C26490" w:rsidP="00380984">
            <w:pPr>
              <w:pStyle w:val="Textosinforma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8A7EB" w14:textId="77777777" w:rsidR="00C26490" w:rsidRPr="00986BA9" w:rsidRDefault="00C26490" w:rsidP="003809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shd w:val="clear" w:color="auto" w:fill="auto"/>
            <w:vAlign w:val="center"/>
          </w:tcPr>
          <w:p w14:paraId="7F3EAEDF" w14:textId="77777777" w:rsidR="00C26490" w:rsidRPr="00986BA9" w:rsidRDefault="00C26490" w:rsidP="00380984">
            <w:pPr>
              <w:pStyle w:val="Textosinforma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6490" w:rsidRPr="00014856" w14:paraId="084155A7" w14:textId="77777777" w:rsidTr="00380984">
        <w:trPr>
          <w:trHeight w:val="570"/>
          <w:jc w:val="center"/>
        </w:trPr>
        <w:tc>
          <w:tcPr>
            <w:tcW w:w="122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90BC" w14:textId="77777777" w:rsidR="00C26490" w:rsidRPr="00986BA9" w:rsidRDefault="00C26490" w:rsidP="00380984">
            <w:pPr>
              <w:pStyle w:val="Textosinforma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35490" w14:textId="77777777" w:rsidR="00C26490" w:rsidRPr="00986BA9" w:rsidRDefault="00C26490" w:rsidP="003809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shd w:val="clear" w:color="auto" w:fill="auto"/>
            <w:vAlign w:val="center"/>
          </w:tcPr>
          <w:p w14:paraId="562FF11A" w14:textId="77777777" w:rsidR="00C26490" w:rsidRPr="00986BA9" w:rsidRDefault="00C26490" w:rsidP="00380984">
            <w:pPr>
              <w:pStyle w:val="Textosinforma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0"/>
    </w:tbl>
    <w:p w14:paraId="01FEEEEA" w14:textId="7E2AEC95" w:rsidR="00C26490" w:rsidRDefault="00C26490" w:rsidP="00C26490"/>
    <w:p w14:paraId="4FC31294" w14:textId="2565C33A" w:rsidR="00C26490" w:rsidRDefault="00C26490" w:rsidP="00C26490"/>
    <w:p w14:paraId="4BFF5CBD" w14:textId="72ACD11A" w:rsidR="00C26490" w:rsidRDefault="00C26490" w:rsidP="00C26490"/>
    <w:p w14:paraId="6ADEB726" w14:textId="7DC6E284" w:rsidR="00C26490" w:rsidRDefault="00C26490" w:rsidP="00C26490"/>
    <w:p w14:paraId="51ECE228" w14:textId="2340B2B7" w:rsidR="00C26490" w:rsidRDefault="00C26490" w:rsidP="00C26490"/>
    <w:p w14:paraId="0414D666" w14:textId="7DA17ABC" w:rsidR="00C26490" w:rsidRDefault="00C26490" w:rsidP="00C26490"/>
    <w:p w14:paraId="36EE8219" w14:textId="4FD0E91B" w:rsidR="00C26490" w:rsidRDefault="00C26490" w:rsidP="00C26490"/>
    <w:p w14:paraId="1C8B9C09" w14:textId="1EA6E713" w:rsidR="00C26490" w:rsidRDefault="00C26490" w:rsidP="00C26490"/>
    <w:p w14:paraId="7242E737" w14:textId="77777777" w:rsidR="00C26490" w:rsidRDefault="00C26490" w:rsidP="00C26490"/>
    <w:p w14:paraId="2C202AE6" w14:textId="77777777" w:rsidR="00C26490" w:rsidRDefault="00C26490" w:rsidP="00C26490"/>
    <w:tbl>
      <w:tblPr>
        <w:tblW w:w="9398" w:type="dxa"/>
        <w:jc w:val="center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threeDEmboss" w:sz="6" w:space="0" w:color="auto"/>
          <w:insideV w:val="threeDEmboss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3420"/>
        <w:gridCol w:w="2558"/>
      </w:tblGrid>
      <w:tr w:rsidR="00C26490" w14:paraId="3B9E11FB" w14:textId="77777777" w:rsidTr="00380984">
        <w:trPr>
          <w:trHeight w:val="224"/>
          <w:jc w:val="center"/>
        </w:trPr>
        <w:tc>
          <w:tcPr>
            <w:tcW w:w="9398" w:type="dxa"/>
            <w:gridSpan w:val="3"/>
            <w:shd w:val="clear" w:color="auto" w:fill="E0E0E0"/>
            <w:vAlign w:val="center"/>
          </w:tcPr>
          <w:p w14:paraId="691A939E" w14:textId="77777777" w:rsidR="00C26490" w:rsidRDefault="00C26490" w:rsidP="00380984">
            <w:pPr>
              <w:spacing w:before="40" w:after="40"/>
              <w:jc w:val="center"/>
              <w:rPr>
                <w:rFonts w:ascii="Arial" w:hAnsi="Arial" w:cs="Arial"/>
                <w:b/>
                <w:color w:val="333399"/>
                <w:sz w:val="18"/>
              </w:rPr>
            </w:pPr>
            <w:bookmarkStart w:id="1" w:name="_Hlk184136822"/>
            <w:r>
              <w:rPr>
                <w:rFonts w:ascii="Arial" w:hAnsi="Arial" w:cs="Arial"/>
                <w:b/>
                <w:color w:val="333399"/>
                <w:sz w:val="18"/>
              </w:rPr>
              <w:t>AUTORIZACIONES</w:t>
            </w:r>
          </w:p>
        </w:tc>
      </w:tr>
      <w:tr w:rsidR="00C26490" w14:paraId="18BBC2D5" w14:textId="77777777" w:rsidTr="00380984">
        <w:trPr>
          <w:cantSplit/>
          <w:trHeight w:val="779"/>
          <w:jc w:val="center"/>
        </w:trPr>
        <w:tc>
          <w:tcPr>
            <w:tcW w:w="3420" w:type="dxa"/>
          </w:tcPr>
          <w:p w14:paraId="3A248E25" w14:textId="77777777" w:rsidR="00C26490" w:rsidRDefault="00C26490" w:rsidP="00380984">
            <w:pPr>
              <w:spacing w:before="40"/>
              <w:jc w:val="center"/>
              <w:rPr>
                <w:rFonts w:ascii="Arial" w:hAnsi="Arial" w:cs="Arial"/>
                <w:b/>
                <w:color w:val="333399"/>
                <w:sz w:val="18"/>
                <w:lang w:val="es-MX"/>
              </w:rPr>
            </w:pPr>
            <w:r>
              <w:rPr>
                <w:rFonts w:ascii="Arial" w:hAnsi="Arial" w:cs="Arial"/>
                <w:b/>
                <w:color w:val="333399"/>
                <w:sz w:val="18"/>
                <w:lang w:val="es-MX"/>
              </w:rPr>
              <w:t>ELABORADO POR:</w:t>
            </w:r>
          </w:p>
          <w:p w14:paraId="276DF19E" w14:textId="77777777" w:rsidR="00C26490" w:rsidRDefault="00C26490" w:rsidP="00380984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3FDAFB83" w14:textId="77777777" w:rsidR="00C26490" w:rsidRDefault="00C26490" w:rsidP="00380984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4EEFA482" w14:textId="77777777" w:rsidR="00C26490" w:rsidRDefault="00C26490" w:rsidP="00380984">
            <w:pPr>
              <w:spacing w:before="40"/>
              <w:rPr>
                <w:rFonts w:ascii="Arial" w:hAnsi="Arial" w:cs="Arial"/>
                <w:bCs/>
                <w:sz w:val="18"/>
                <w:lang w:val="es-MX"/>
              </w:rPr>
            </w:pPr>
            <w:proofErr w:type="gramStart"/>
            <w:r>
              <w:rPr>
                <w:rFonts w:ascii="Arial" w:hAnsi="Arial" w:cs="Arial"/>
                <w:bCs/>
                <w:sz w:val="18"/>
                <w:lang w:val="es-MX"/>
              </w:rPr>
              <w:t>Fecha :</w:t>
            </w:r>
            <w:proofErr w:type="gramEnd"/>
          </w:p>
        </w:tc>
        <w:tc>
          <w:tcPr>
            <w:tcW w:w="3420" w:type="dxa"/>
          </w:tcPr>
          <w:p w14:paraId="5A86F9D9" w14:textId="77777777" w:rsidR="00C26490" w:rsidRDefault="00C26490" w:rsidP="00380984">
            <w:pPr>
              <w:spacing w:before="40"/>
              <w:jc w:val="center"/>
              <w:rPr>
                <w:rFonts w:ascii="Arial" w:hAnsi="Arial" w:cs="Arial"/>
                <w:b/>
                <w:color w:val="333399"/>
                <w:sz w:val="18"/>
                <w:lang w:val="es-MX"/>
              </w:rPr>
            </w:pPr>
            <w:r>
              <w:rPr>
                <w:rFonts w:ascii="Arial" w:hAnsi="Arial" w:cs="Arial"/>
                <w:b/>
                <w:color w:val="333399"/>
                <w:sz w:val="18"/>
                <w:lang w:val="es-MX"/>
              </w:rPr>
              <w:t>REVISADO POR:</w:t>
            </w:r>
          </w:p>
          <w:p w14:paraId="072BE5E2" w14:textId="77777777" w:rsidR="00C26490" w:rsidRDefault="00C26490" w:rsidP="00380984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3A1EBFBB" w14:textId="77777777" w:rsidR="00C26490" w:rsidRDefault="00C26490" w:rsidP="00380984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48AE3E5A" w14:textId="77777777" w:rsidR="00C26490" w:rsidRDefault="00C26490" w:rsidP="00380984">
            <w:pPr>
              <w:spacing w:before="40"/>
              <w:rPr>
                <w:rFonts w:ascii="Arial" w:hAnsi="Arial" w:cs="Arial"/>
                <w:bCs/>
                <w:sz w:val="18"/>
                <w:lang w:val="es-MX"/>
              </w:rPr>
            </w:pPr>
            <w:proofErr w:type="gramStart"/>
            <w:r>
              <w:rPr>
                <w:rFonts w:ascii="Arial" w:hAnsi="Arial" w:cs="Arial"/>
                <w:bCs/>
                <w:sz w:val="18"/>
                <w:lang w:val="es-MX"/>
              </w:rPr>
              <w:t>Fecha :</w:t>
            </w:r>
            <w:proofErr w:type="gramEnd"/>
            <w:r>
              <w:rPr>
                <w:rFonts w:ascii="Arial" w:hAnsi="Arial" w:cs="Arial"/>
                <w:bCs/>
                <w:sz w:val="18"/>
                <w:lang w:val="es-MX"/>
              </w:rPr>
              <w:t xml:space="preserve"> </w:t>
            </w:r>
          </w:p>
        </w:tc>
        <w:tc>
          <w:tcPr>
            <w:tcW w:w="2558" w:type="dxa"/>
          </w:tcPr>
          <w:p w14:paraId="5F9ADF3B" w14:textId="77777777" w:rsidR="00C26490" w:rsidRDefault="00C26490" w:rsidP="00380984">
            <w:pPr>
              <w:spacing w:before="40"/>
              <w:jc w:val="center"/>
              <w:rPr>
                <w:rFonts w:ascii="Arial" w:hAnsi="Arial" w:cs="Arial"/>
                <w:b/>
                <w:color w:val="333399"/>
                <w:sz w:val="18"/>
                <w:lang w:val="es-MX"/>
              </w:rPr>
            </w:pPr>
            <w:r>
              <w:rPr>
                <w:rFonts w:ascii="Arial" w:hAnsi="Arial" w:cs="Arial"/>
                <w:b/>
                <w:color w:val="333399"/>
                <w:sz w:val="18"/>
                <w:lang w:val="es-MX"/>
              </w:rPr>
              <w:t>APROBADO POR:</w:t>
            </w:r>
          </w:p>
          <w:p w14:paraId="5372C0C9" w14:textId="77777777" w:rsidR="00C26490" w:rsidRDefault="00C26490" w:rsidP="00380984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745ABD80" w14:textId="77777777" w:rsidR="00C26490" w:rsidRDefault="00C26490" w:rsidP="00380984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5824D993" w14:textId="77777777" w:rsidR="00C26490" w:rsidRDefault="00C26490" w:rsidP="00380984">
            <w:pPr>
              <w:spacing w:before="40"/>
              <w:rPr>
                <w:rFonts w:ascii="Arial" w:hAnsi="Arial" w:cs="Arial"/>
                <w:bCs/>
                <w:sz w:val="18"/>
                <w:lang w:val="es-MX"/>
              </w:rPr>
            </w:pPr>
            <w:proofErr w:type="gramStart"/>
            <w:r>
              <w:rPr>
                <w:rFonts w:ascii="Arial" w:hAnsi="Arial" w:cs="Arial"/>
                <w:bCs/>
                <w:sz w:val="18"/>
                <w:lang w:val="es-MX"/>
              </w:rPr>
              <w:t>Fecha :</w:t>
            </w:r>
            <w:proofErr w:type="gramEnd"/>
          </w:p>
        </w:tc>
      </w:tr>
      <w:tr w:rsidR="00C26490" w14:paraId="2A7F8694" w14:textId="77777777" w:rsidTr="00380984">
        <w:trPr>
          <w:cantSplit/>
          <w:trHeight w:val="354"/>
          <w:jc w:val="center"/>
        </w:trPr>
        <w:tc>
          <w:tcPr>
            <w:tcW w:w="3420" w:type="dxa"/>
          </w:tcPr>
          <w:p w14:paraId="762E2477" w14:textId="77777777" w:rsidR="00C26490" w:rsidRDefault="00C26490" w:rsidP="00380984">
            <w:pPr>
              <w:rPr>
                <w:rFonts w:ascii="Arial" w:hAnsi="Arial" w:cs="Arial"/>
                <w:b/>
                <w:sz w:val="18"/>
                <w:lang w:val="es-MX"/>
              </w:rPr>
            </w:pPr>
          </w:p>
          <w:p w14:paraId="6339E72F" w14:textId="77777777" w:rsidR="00C26490" w:rsidRDefault="00C26490" w:rsidP="00380984">
            <w:pPr>
              <w:jc w:val="center"/>
              <w:rPr>
                <w:rFonts w:ascii="Arial" w:hAnsi="Arial" w:cs="Arial"/>
                <w:b/>
                <w:sz w:val="18"/>
                <w:lang w:val="es-MX"/>
              </w:rPr>
            </w:pPr>
          </w:p>
        </w:tc>
        <w:tc>
          <w:tcPr>
            <w:tcW w:w="3420" w:type="dxa"/>
          </w:tcPr>
          <w:p w14:paraId="3F66DCF3" w14:textId="77777777" w:rsidR="00C26490" w:rsidRDefault="00C26490" w:rsidP="00380984">
            <w:pPr>
              <w:jc w:val="center"/>
              <w:rPr>
                <w:rFonts w:ascii="Arial" w:hAnsi="Arial" w:cs="Arial"/>
                <w:b/>
                <w:sz w:val="18"/>
                <w:lang w:val="es-MX"/>
              </w:rPr>
            </w:pPr>
          </w:p>
        </w:tc>
        <w:tc>
          <w:tcPr>
            <w:tcW w:w="2558" w:type="dxa"/>
          </w:tcPr>
          <w:p w14:paraId="68373F2D" w14:textId="77777777" w:rsidR="00C26490" w:rsidRDefault="00C26490" w:rsidP="00380984">
            <w:pPr>
              <w:jc w:val="center"/>
              <w:rPr>
                <w:rFonts w:ascii="Arial" w:hAnsi="Arial" w:cs="Arial"/>
                <w:b/>
                <w:sz w:val="18"/>
                <w:lang w:val="es-MX"/>
              </w:rPr>
            </w:pPr>
          </w:p>
        </w:tc>
      </w:tr>
      <w:bookmarkEnd w:id="1"/>
    </w:tbl>
    <w:p w14:paraId="795A9E73" w14:textId="0FDBACEA" w:rsidR="00C26490" w:rsidRDefault="00C26490" w:rsidP="00C26490"/>
    <w:p w14:paraId="605A42A5" w14:textId="1A72D058" w:rsidR="00C26490" w:rsidRDefault="00C26490" w:rsidP="00C26490"/>
    <w:p w14:paraId="3495737B" w14:textId="77777777" w:rsidR="00C26490" w:rsidRPr="00F217AE" w:rsidRDefault="00C26490" w:rsidP="00C26490">
      <w:pPr>
        <w:rPr>
          <w:rFonts w:ascii="Arial" w:hAnsi="Arial" w:cs="Arial"/>
          <w:b/>
          <w:bCs/>
        </w:rPr>
      </w:pPr>
      <w:r w:rsidRPr="00F217AE">
        <w:rPr>
          <w:rFonts w:ascii="Arial" w:hAnsi="Arial" w:cs="Arial"/>
          <w:b/>
          <w:bCs/>
        </w:rPr>
        <w:lastRenderedPageBreak/>
        <w:t>TABLA DE CONTENIDO</w:t>
      </w:r>
    </w:p>
    <w:p w14:paraId="647C107F" w14:textId="77777777" w:rsidR="00C26490" w:rsidRPr="00F217AE" w:rsidRDefault="00C26490" w:rsidP="00C26490">
      <w:pPr>
        <w:pStyle w:val="Prrafodelista"/>
        <w:numPr>
          <w:ilvl w:val="1"/>
          <w:numId w:val="1"/>
        </w:numPr>
        <w:rPr>
          <w:rFonts w:ascii="Arial" w:hAnsi="Arial" w:cs="Arial"/>
          <w:b/>
          <w:bCs/>
        </w:rPr>
      </w:pPr>
      <w:r w:rsidRPr="00F217AE">
        <w:rPr>
          <w:rFonts w:ascii="Arial" w:hAnsi="Arial" w:cs="Arial"/>
          <w:b/>
          <w:bCs/>
        </w:rPr>
        <w:t>OBJETIVO</w:t>
      </w:r>
    </w:p>
    <w:p w14:paraId="0691B7AD" w14:textId="77777777" w:rsidR="00C26490" w:rsidRPr="00F217AE" w:rsidRDefault="00C26490" w:rsidP="00C26490">
      <w:pPr>
        <w:pStyle w:val="Prrafodelista"/>
        <w:numPr>
          <w:ilvl w:val="1"/>
          <w:numId w:val="1"/>
        </w:numPr>
        <w:rPr>
          <w:rFonts w:ascii="Arial" w:hAnsi="Arial" w:cs="Arial"/>
          <w:b/>
          <w:bCs/>
        </w:rPr>
      </w:pPr>
      <w:r w:rsidRPr="00F217AE">
        <w:rPr>
          <w:rFonts w:ascii="Arial" w:hAnsi="Arial" w:cs="Arial"/>
          <w:b/>
          <w:bCs/>
        </w:rPr>
        <w:t>ALCANCE</w:t>
      </w:r>
    </w:p>
    <w:p w14:paraId="1F400BAA" w14:textId="77777777" w:rsidR="00C26490" w:rsidRDefault="00C26490" w:rsidP="00C26490">
      <w:pPr>
        <w:pStyle w:val="Prrafodelista"/>
        <w:numPr>
          <w:ilvl w:val="1"/>
          <w:numId w:val="1"/>
        </w:numPr>
        <w:rPr>
          <w:rFonts w:ascii="Arial" w:hAnsi="Arial" w:cs="Arial"/>
          <w:b/>
          <w:bCs/>
        </w:rPr>
      </w:pPr>
      <w:r w:rsidRPr="00F217AE">
        <w:rPr>
          <w:rFonts w:ascii="Arial" w:hAnsi="Arial" w:cs="Arial"/>
          <w:b/>
          <w:bCs/>
        </w:rPr>
        <w:t>RESPONSABLES</w:t>
      </w:r>
    </w:p>
    <w:p w14:paraId="770C4BDA" w14:textId="77777777" w:rsidR="00C26490" w:rsidRDefault="00C26490" w:rsidP="00C26490">
      <w:pPr>
        <w:pStyle w:val="Prrafodelista"/>
        <w:numPr>
          <w:ilvl w:val="1"/>
          <w:numId w:val="1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TERMINOS Y DEFINICIONES</w:t>
      </w:r>
    </w:p>
    <w:p w14:paraId="2DC6D4E5" w14:textId="77777777" w:rsidR="00C26490" w:rsidRDefault="00C26490" w:rsidP="00C26490">
      <w:pPr>
        <w:pStyle w:val="Prrafodelista"/>
        <w:numPr>
          <w:ilvl w:val="1"/>
          <w:numId w:val="1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REQUISITOS LEGALES</w:t>
      </w:r>
    </w:p>
    <w:p w14:paraId="3FE221D8" w14:textId="5401A322" w:rsidR="00C26490" w:rsidRPr="00F217AE" w:rsidRDefault="00C26490" w:rsidP="00C26490">
      <w:pPr>
        <w:pStyle w:val="Prrafodelista"/>
        <w:numPr>
          <w:ilvl w:val="1"/>
          <w:numId w:val="1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METODOLOGÍA</w:t>
      </w:r>
    </w:p>
    <w:p w14:paraId="69B39565" w14:textId="43940975" w:rsidR="00C26490" w:rsidRPr="00F217AE" w:rsidRDefault="005659F5" w:rsidP="00C26490">
      <w:pPr>
        <w:pStyle w:val="Prrafodelista"/>
        <w:numPr>
          <w:ilvl w:val="1"/>
          <w:numId w:val="1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MONITOREO, </w:t>
      </w:r>
      <w:r w:rsidR="00C26490">
        <w:rPr>
          <w:rFonts w:ascii="Arial" w:hAnsi="Arial" w:cs="Arial"/>
          <w:b/>
          <w:bCs/>
        </w:rPr>
        <w:t>SEGUIMIENTO Y CONTROL</w:t>
      </w:r>
    </w:p>
    <w:p w14:paraId="29774312" w14:textId="77777777" w:rsidR="00C26490" w:rsidRPr="00F217AE" w:rsidRDefault="00C26490" w:rsidP="00C26490">
      <w:pPr>
        <w:pStyle w:val="Prrafodelista"/>
        <w:numPr>
          <w:ilvl w:val="1"/>
          <w:numId w:val="1"/>
        </w:numPr>
        <w:rPr>
          <w:rFonts w:ascii="Arial" w:hAnsi="Arial" w:cs="Arial"/>
          <w:b/>
          <w:bCs/>
        </w:rPr>
      </w:pPr>
      <w:r w:rsidRPr="00F217AE">
        <w:rPr>
          <w:rFonts w:ascii="Arial" w:hAnsi="Arial" w:cs="Arial"/>
          <w:b/>
          <w:bCs/>
        </w:rPr>
        <w:t>DOCUMENTOS COMPLEMENTARIOS</w:t>
      </w:r>
    </w:p>
    <w:p w14:paraId="5F54DB49" w14:textId="77777777" w:rsidR="00C26490" w:rsidRPr="00F217AE" w:rsidRDefault="00C26490" w:rsidP="00C26490">
      <w:pPr>
        <w:pStyle w:val="Prrafodelista"/>
        <w:ind w:left="360"/>
        <w:rPr>
          <w:rFonts w:ascii="Arial" w:hAnsi="Arial" w:cs="Arial"/>
          <w:b/>
          <w:bCs/>
        </w:rPr>
      </w:pPr>
    </w:p>
    <w:p w14:paraId="41AF6FC6" w14:textId="680ECE2C" w:rsidR="00C26490" w:rsidRPr="00C26490" w:rsidRDefault="00C26490" w:rsidP="00C26490">
      <w:pPr>
        <w:rPr>
          <w:rFonts w:ascii="Arial" w:hAnsi="Arial" w:cs="Arial"/>
        </w:rPr>
      </w:pPr>
    </w:p>
    <w:p w14:paraId="1B086280" w14:textId="0B7C6C89" w:rsidR="00C26490" w:rsidRPr="00C26490" w:rsidRDefault="00C26490" w:rsidP="00C26490">
      <w:pPr>
        <w:rPr>
          <w:rFonts w:ascii="Arial" w:hAnsi="Arial" w:cs="Arial"/>
        </w:rPr>
      </w:pPr>
    </w:p>
    <w:p w14:paraId="3F5C68B6" w14:textId="12096145" w:rsidR="00C26490" w:rsidRPr="00C26490" w:rsidRDefault="00C26490" w:rsidP="00C26490">
      <w:pPr>
        <w:rPr>
          <w:rFonts w:ascii="Arial" w:hAnsi="Arial" w:cs="Arial"/>
        </w:rPr>
      </w:pPr>
    </w:p>
    <w:p w14:paraId="0CE54A05" w14:textId="1579AAC5" w:rsidR="00C26490" w:rsidRPr="00C26490" w:rsidRDefault="00C26490" w:rsidP="00C26490">
      <w:pPr>
        <w:rPr>
          <w:rFonts w:ascii="Arial" w:hAnsi="Arial" w:cs="Arial"/>
        </w:rPr>
      </w:pPr>
    </w:p>
    <w:p w14:paraId="779910D8" w14:textId="4F6E014A" w:rsidR="00C26490" w:rsidRPr="00C26490" w:rsidRDefault="00C26490" w:rsidP="00C26490">
      <w:pPr>
        <w:rPr>
          <w:rFonts w:ascii="Arial" w:hAnsi="Arial" w:cs="Arial"/>
        </w:rPr>
      </w:pPr>
    </w:p>
    <w:p w14:paraId="4A345A9C" w14:textId="070831D9" w:rsidR="00C26490" w:rsidRPr="00C26490" w:rsidRDefault="00C26490" w:rsidP="00C26490">
      <w:pPr>
        <w:rPr>
          <w:rFonts w:ascii="Arial" w:hAnsi="Arial" w:cs="Arial"/>
        </w:rPr>
      </w:pPr>
    </w:p>
    <w:p w14:paraId="606CF98B" w14:textId="3A985322" w:rsidR="00C26490" w:rsidRPr="00C26490" w:rsidRDefault="00C26490" w:rsidP="00C26490">
      <w:pPr>
        <w:rPr>
          <w:rFonts w:ascii="Arial" w:hAnsi="Arial" w:cs="Arial"/>
        </w:rPr>
      </w:pPr>
    </w:p>
    <w:p w14:paraId="00BA1407" w14:textId="4BCA1AAD" w:rsidR="00C26490" w:rsidRPr="00C26490" w:rsidRDefault="00C26490" w:rsidP="00C26490">
      <w:pPr>
        <w:rPr>
          <w:rFonts w:ascii="Arial" w:hAnsi="Arial" w:cs="Arial"/>
        </w:rPr>
      </w:pPr>
    </w:p>
    <w:p w14:paraId="236E2E33" w14:textId="332021C0" w:rsidR="00C26490" w:rsidRPr="00C26490" w:rsidRDefault="00C26490" w:rsidP="00C26490">
      <w:pPr>
        <w:rPr>
          <w:rFonts w:ascii="Arial" w:hAnsi="Arial" w:cs="Arial"/>
        </w:rPr>
      </w:pPr>
    </w:p>
    <w:p w14:paraId="72BB9B76" w14:textId="08BE8491" w:rsidR="00C26490" w:rsidRDefault="00C26490" w:rsidP="00C26490">
      <w:pPr>
        <w:rPr>
          <w:rFonts w:ascii="Arial" w:hAnsi="Arial" w:cs="Arial"/>
        </w:rPr>
      </w:pPr>
    </w:p>
    <w:p w14:paraId="0FF064B4" w14:textId="77777777" w:rsidR="00B7553E" w:rsidRPr="00C26490" w:rsidRDefault="00B7553E" w:rsidP="00C26490">
      <w:pPr>
        <w:rPr>
          <w:rFonts w:ascii="Arial" w:hAnsi="Arial" w:cs="Arial"/>
        </w:rPr>
      </w:pPr>
    </w:p>
    <w:p w14:paraId="5CCC9F09" w14:textId="49A91E91" w:rsidR="00C26490" w:rsidRPr="00C26490" w:rsidRDefault="00C26490" w:rsidP="00C26490">
      <w:pPr>
        <w:rPr>
          <w:rFonts w:ascii="Arial" w:hAnsi="Arial" w:cs="Arial"/>
        </w:rPr>
      </w:pPr>
    </w:p>
    <w:p w14:paraId="780675CB" w14:textId="54C58C57" w:rsidR="00C26490" w:rsidRPr="00C26490" w:rsidRDefault="00C26490" w:rsidP="00C26490">
      <w:pPr>
        <w:rPr>
          <w:rFonts w:ascii="Arial" w:hAnsi="Arial" w:cs="Arial"/>
        </w:rPr>
      </w:pPr>
    </w:p>
    <w:p w14:paraId="39A5D88C" w14:textId="498A09F4" w:rsidR="00C26490" w:rsidRPr="00C26490" w:rsidRDefault="00C26490" w:rsidP="00C26490">
      <w:pPr>
        <w:rPr>
          <w:rFonts w:ascii="Arial" w:hAnsi="Arial" w:cs="Arial"/>
        </w:rPr>
      </w:pPr>
    </w:p>
    <w:p w14:paraId="4FACB2ED" w14:textId="1C30CFFD" w:rsidR="00C26490" w:rsidRPr="00C26490" w:rsidRDefault="00C26490" w:rsidP="00C26490">
      <w:pPr>
        <w:rPr>
          <w:rFonts w:ascii="Arial" w:hAnsi="Arial" w:cs="Arial"/>
        </w:rPr>
      </w:pPr>
    </w:p>
    <w:p w14:paraId="17A7E30C" w14:textId="1F4621C8" w:rsidR="00C26490" w:rsidRPr="00C26490" w:rsidRDefault="00C26490" w:rsidP="00C26490">
      <w:pPr>
        <w:rPr>
          <w:rFonts w:ascii="Arial" w:hAnsi="Arial" w:cs="Arial"/>
        </w:rPr>
      </w:pPr>
    </w:p>
    <w:p w14:paraId="608AA7DB" w14:textId="7370BDB7" w:rsidR="00C26490" w:rsidRPr="00C26490" w:rsidRDefault="00C26490" w:rsidP="00C26490">
      <w:pPr>
        <w:rPr>
          <w:rFonts w:ascii="Arial" w:hAnsi="Arial" w:cs="Arial"/>
        </w:rPr>
      </w:pPr>
    </w:p>
    <w:p w14:paraId="472AFAC9" w14:textId="338304CF" w:rsidR="00C26490" w:rsidRPr="00C26490" w:rsidRDefault="00C26490" w:rsidP="00C26490">
      <w:pPr>
        <w:rPr>
          <w:rFonts w:ascii="Arial" w:hAnsi="Arial" w:cs="Arial"/>
        </w:rPr>
      </w:pPr>
    </w:p>
    <w:p w14:paraId="445C35F7" w14:textId="1BD41093" w:rsidR="00C26490" w:rsidRPr="00C26490" w:rsidRDefault="00C26490" w:rsidP="00C26490">
      <w:pPr>
        <w:rPr>
          <w:rFonts w:ascii="Arial" w:hAnsi="Arial" w:cs="Arial"/>
        </w:rPr>
      </w:pPr>
    </w:p>
    <w:p w14:paraId="318C99B7" w14:textId="5ACEBAC2" w:rsidR="00C26490" w:rsidRPr="00C26490" w:rsidRDefault="00C26490" w:rsidP="00C26490">
      <w:pPr>
        <w:rPr>
          <w:rFonts w:ascii="Arial" w:hAnsi="Arial" w:cs="Arial"/>
        </w:rPr>
      </w:pPr>
    </w:p>
    <w:p w14:paraId="47DF8416" w14:textId="15E37E6C" w:rsidR="00C26490" w:rsidRDefault="00C26490" w:rsidP="00C26490">
      <w:pPr>
        <w:pStyle w:val="Prrafodelista"/>
        <w:numPr>
          <w:ilvl w:val="0"/>
          <w:numId w:val="4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OBJETIVO</w:t>
      </w:r>
    </w:p>
    <w:p w14:paraId="547BA60D" w14:textId="3B2A1291" w:rsidR="00C26490" w:rsidRPr="003C3E04" w:rsidRDefault="003C3E04" w:rsidP="00C26490">
      <w:pPr>
        <w:rPr>
          <w:rFonts w:ascii="Arial" w:hAnsi="Arial" w:cs="Arial"/>
        </w:rPr>
      </w:pPr>
      <w:r>
        <w:rPr>
          <w:rFonts w:ascii="Arial" w:hAnsi="Arial" w:cs="Arial"/>
        </w:rPr>
        <w:t>Describir el propósito del programa de compensación ambiental, que es reducir y compensar las emisiones de CO2 generadas por las actividades de las Corporación CDT de gas. Esto podrías incluir la reducción directa de las emisiones y la inversión en proyectos de compensación como la reforestación o la adopción de tecnologías limpias.</w:t>
      </w:r>
    </w:p>
    <w:p w14:paraId="4AC06564" w14:textId="517EA300" w:rsidR="00C26490" w:rsidRPr="003C3E04" w:rsidRDefault="00C26490" w:rsidP="00C26490">
      <w:pPr>
        <w:rPr>
          <w:rFonts w:ascii="Arial" w:hAnsi="Arial" w:cs="Arial"/>
        </w:rPr>
      </w:pPr>
    </w:p>
    <w:p w14:paraId="024022AD" w14:textId="56AB54DC" w:rsidR="00C26490" w:rsidRDefault="00C26490" w:rsidP="00C26490">
      <w:pPr>
        <w:pStyle w:val="Prrafodelista"/>
        <w:numPr>
          <w:ilvl w:val="0"/>
          <w:numId w:val="4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ALCANCE</w:t>
      </w:r>
    </w:p>
    <w:p w14:paraId="6EA1515F" w14:textId="224074F3" w:rsidR="00C26490" w:rsidRPr="003C3E04" w:rsidRDefault="003C3E04" w:rsidP="00C26490">
      <w:pPr>
        <w:rPr>
          <w:rFonts w:ascii="Arial" w:hAnsi="Arial" w:cs="Arial"/>
        </w:rPr>
      </w:pPr>
      <w:r>
        <w:rPr>
          <w:rFonts w:ascii="Arial" w:hAnsi="Arial" w:cs="Arial"/>
        </w:rPr>
        <w:t>Definir las áreas y operaciones de la empresa que están bajo el programa (incluyendo transporte, energía, viajes, etc.).</w:t>
      </w:r>
    </w:p>
    <w:p w14:paraId="29F507E9" w14:textId="07D53638" w:rsidR="00C26490" w:rsidRDefault="00C26490" w:rsidP="00C26490">
      <w:pPr>
        <w:rPr>
          <w:rFonts w:ascii="Arial" w:hAnsi="Arial" w:cs="Arial"/>
          <w:b/>
          <w:bCs/>
        </w:rPr>
      </w:pPr>
    </w:p>
    <w:p w14:paraId="2A9AC5C8" w14:textId="7C630EDB" w:rsidR="00C26490" w:rsidRDefault="00C26490" w:rsidP="00C26490">
      <w:pPr>
        <w:pStyle w:val="Prrafodelista"/>
        <w:numPr>
          <w:ilvl w:val="0"/>
          <w:numId w:val="4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RESPONSABLES</w:t>
      </w:r>
    </w:p>
    <w:p w14:paraId="7F3DEDE7" w14:textId="250F28C5" w:rsidR="00C26490" w:rsidRPr="005659F5" w:rsidRDefault="005659F5" w:rsidP="00C26490">
      <w:pPr>
        <w:rPr>
          <w:rFonts w:ascii="Arial" w:hAnsi="Arial" w:cs="Arial"/>
        </w:rPr>
      </w:pPr>
      <w:r>
        <w:rPr>
          <w:rFonts w:ascii="Arial" w:hAnsi="Arial" w:cs="Arial"/>
        </w:rPr>
        <w:t>Sistemas integrados, líderes de área y funcionarios de la corporación.</w:t>
      </w:r>
    </w:p>
    <w:p w14:paraId="3761AA39" w14:textId="0D7A0B2B" w:rsidR="00C26490" w:rsidRDefault="00C26490" w:rsidP="00C26490">
      <w:pPr>
        <w:rPr>
          <w:rFonts w:ascii="Arial" w:hAnsi="Arial" w:cs="Arial"/>
          <w:b/>
          <w:bCs/>
        </w:rPr>
      </w:pPr>
    </w:p>
    <w:p w14:paraId="1E0B3795" w14:textId="2B202464" w:rsidR="00C26490" w:rsidRDefault="00C26490" w:rsidP="00C26490">
      <w:pPr>
        <w:pStyle w:val="Prrafodelista"/>
        <w:numPr>
          <w:ilvl w:val="0"/>
          <w:numId w:val="4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TERMINOS Y DEFINICIONES</w:t>
      </w:r>
    </w:p>
    <w:p w14:paraId="0B20C8FA" w14:textId="0EB8703E" w:rsidR="00C26490" w:rsidRDefault="00395DA9" w:rsidP="00C26490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Huella de carbono: </w:t>
      </w:r>
      <w:r>
        <w:rPr>
          <w:rFonts w:ascii="Arial" w:hAnsi="Arial" w:cs="Arial"/>
        </w:rPr>
        <w:t>Medida del impacto total de las actividades de una organización en términos de emisiones de gases de efecto invernadero (GEI), expresadas en toneladas de CO2 equivalente (TCO2e).</w:t>
      </w:r>
    </w:p>
    <w:p w14:paraId="54B6A562" w14:textId="3F36FE45" w:rsidR="00395DA9" w:rsidRDefault="00395DA9" w:rsidP="00C26490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Consumo de Gasolina y ACPM: </w:t>
      </w:r>
      <w:r>
        <w:rPr>
          <w:rFonts w:ascii="Arial" w:hAnsi="Arial" w:cs="Arial"/>
        </w:rPr>
        <w:t>Emisiones directas derivadas del uso de gasolina y diésel (ACPM) en vehículos, maquinaria o procesos operativos.</w:t>
      </w:r>
    </w:p>
    <w:p w14:paraId="3BC56227" w14:textId="313C9673" w:rsidR="00395DA9" w:rsidRDefault="00395DA9" w:rsidP="00C26490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Emisiones Fugitivas: </w:t>
      </w:r>
      <w:r>
        <w:rPr>
          <w:rFonts w:ascii="Arial" w:hAnsi="Arial" w:cs="Arial"/>
        </w:rPr>
        <w:t>Emisiones no intencionadas de gases como metano o CO2 que se producen en instalaciones o procesos industriales.</w:t>
      </w:r>
    </w:p>
    <w:p w14:paraId="7C647771" w14:textId="5D404FF5" w:rsidR="00395DA9" w:rsidRDefault="00395DA9" w:rsidP="00C26490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Consumo de Energía Eléctrica: </w:t>
      </w:r>
      <w:r>
        <w:rPr>
          <w:rFonts w:ascii="Arial" w:hAnsi="Arial" w:cs="Arial"/>
        </w:rPr>
        <w:t>Emisiones derivadas del uso de electricidad en las operaciones de la organización.</w:t>
      </w:r>
    </w:p>
    <w:p w14:paraId="07486471" w14:textId="0145134F" w:rsidR="00395DA9" w:rsidRDefault="00395DA9" w:rsidP="00C26490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Emisiones por Vuelos: </w:t>
      </w:r>
      <w:r>
        <w:rPr>
          <w:rFonts w:ascii="Arial" w:hAnsi="Arial" w:cs="Arial"/>
        </w:rPr>
        <w:t>Emisiones generadas por los viajes aéreos nacionales e internacionales de los empleados de la corporación.</w:t>
      </w:r>
    </w:p>
    <w:p w14:paraId="52025DC5" w14:textId="0B5B5D91" w:rsidR="00395DA9" w:rsidRDefault="00395DA9" w:rsidP="00C26490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Factores de Emisión: </w:t>
      </w:r>
      <w:r>
        <w:rPr>
          <w:rFonts w:ascii="Arial" w:hAnsi="Arial" w:cs="Arial"/>
        </w:rPr>
        <w:t>Valores establecidos por normas internacionales que se utilizan para calcular las emisiones de GEI a partir del consumo de energía y otros recursos.</w:t>
      </w:r>
    </w:p>
    <w:p w14:paraId="4B21428A" w14:textId="5672763B" w:rsidR="00395DA9" w:rsidRDefault="00395DA9" w:rsidP="00C26490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Mitigación de Emisiones: </w:t>
      </w:r>
      <w:r>
        <w:rPr>
          <w:rFonts w:ascii="Arial" w:hAnsi="Arial" w:cs="Arial"/>
        </w:rPr>
        <w:t>Estrategias y acciones implementadas para reducir la cantidad de emisiones de GEI generadas por una organización.</w:t>
      </w:r>
    </w:p>
    <w:p w14:paraId="687CD072" w14:textId="38FAA3C5" w:rsidR="00395DA9" w:rsidRPr="00395DA9" w:rsidRDefault="00395DA9" w:rsidP="00C26490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Proyectos de compensación de carbono: </w:t>
      </w:r>
      <w:r>
        <w:rPr>
          <w:rFonts w:ascii="Arial" w:hAnsi="Arial" w:cs="Arial"/>
        </w:rPr>
        <w:t>Iniciativas destinadas a reducir o eliminar las emisiones de CO2 a través de actividades como la reforestación, energía renovable o conservación de ecosistemas.</w:t>
      </w:r>
    </w:p>
    <w:p w14:paraId="504D1889" w14:textId="1D7934CE" w:rsidR="00C26490" w:rsidRDefault="00C26490" w:rsidP="00C26490">
      <w:pPr>
        <w:rPr>
          <w:rFonts w:ascii="Arial" w:hAnsi="Arial" w:cs="Arial"/>
          <w:b/>
          <w:bCs/>
        </w:rPr>
      </w:pPr>
    </w:p>
    <w:p w14:paraId="4DEB945B" w14:textId="11AABDF9" w:rsidR="00C26490" w:rsidRDefault="00C26490" w:rsidP="00C26490">
      <w:pPr>
        <w:pStyle w:val="Prrafodelista"/>
        <w:numPr>
          <w:ilvl w:val="0"/>
          <w:numId w:val="4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REQUISITOS LEGALES</w:t>
      </w:r>
    </w:p>
    <w:p w14:paraId="5E46A942" w14:textId="07E979EB" w:rsidR="00C26490" w:rsidRDefault="00024EA0" w:rsidP="00C26490">
      <w:pPr>
        <w:rPr>
          <w:rFonts w:ascii="Arial" w:hAnsi="Arial" w:cs="Arial"/>
        </w:rPr>
      </w:pPr>
      <w:r>
        <w:rPr>
          <w:rFonts w:ascii="Arial" w:hAnsi="Arial" w:cs="Arial"/>
          <w:b/>
          <w:bCs/>
          <w:i/>
          <w:iCs/>
        </w:rPr>
        <w:t xml:space="preserve">Decreto 2041 de 2014 </w:t>
      </w:r>
      <w:r>
        <w:rPr>
          <w:rFonts w:ascii="Arial" w:hAnsi="Arial" w:cs="Arial"/>
        </w:rPr>
        <w:t>– reglamentó el Título VIII de la ley 99 de 1993 referente a las licencias ambientales, señalando que las compensaciones deben ser acciones dirigidas a resarcir y retribuir a las comunidades, las regiones, localidades y al entorno natural por los impactos o efectos negativos de un proyecto, obra o actividad.</w:t>
      </w:r>
    </w:p>
    <w:p w14:paraId="069490EE" w14:textId="25B53567" w:rsidR="00024EA0" w:rsidRDefault="00024EA0" w:rsidP="00C26490">
      <w:pPr>
        <w:rPr>
          <w:rFonts w:ascii="Arial" w:hAnsi="Arial" w:cs="Arial"/>
        </w:rPr>
      </w:pPr>
      <w:r>
        <w:rPr>
          <w:rFonts w:ascii="Arial" w:hAnsi="Arial" w:cs="Arial"/>
          <w:b/>
          <w:bCs/>
          <w:i/>
          <w:iCs/>
        </w:rPr>
        <w:t>Resolución 470 de 2017 – (Art 8)</w:t>
      </w:r>
      <w:r>
        <w:rPr>
          <w:rFonts w:ascii="Arial" w:hAnsi="Arial" w:cs="Arial"/>
        </w:rPr>
        <w:t xml:space="preserve"> – Por medio de la cual se crea el programa Bosques de Paz y se dictan otras disposiciones. En esta Resolución se establece que estos Bosques de Paz pueden ser financiados parcial o totalmente por varias fuentes, siendo una de estas los recursos de compensaciones ambientales de licencias, permisos, concesiones y demás autorizaciones ambientales.</w:t>
      </w:r>
    </w:p>
    <w:p w14:paraId="0139F08A" w14:textId="5196E3E2" w:rsidR="00C32956" w:rsidRDefault="00024EA0" w:rsidP="00C26490">
      <w:pPr>
        <w:rPr>
          <w:rFonts w:ascii="Arial" w:hAnsi="Arial" w:cs="Arial"/>
        </w:rPr>
      </w:pPr>
      <w:r>
        <w:rPr>
          <w:rFonts w:ascii="Arial" w:hAnsi="Arial" w:cs="Arial"/>
          <w:b/>
          <w:bCs/>
          <w:i/>
          <w:iCs/>
        </w:rPr>
        <w:t>Resolución 1051 de 2017 – (Art 1)</w:t>
      </w:r>
      <w:r>
        <w:rPr>
          <w:rFonts w:ascii="Arial" w:hAnsi="Arial" w:cs="Arial"/>
        </w:rPr>
        <w:t xml:space="preserve"> </w:t>
      </w:r>
      <w:r w:rsidR="00A96A0E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="00A96A0E">
        <w:rPr>
          <w:rFonts w:ascii="Arial" w:hAnsi="Arial" w:cs="Arial"/>
        </w:rPr>
        <w:t>Por la cual se reglamentan los Bancos de Hábitat consagrados en el título 9, parte 2, libro 2, capítulo 3 del Decreto 1076 de 2015 y se adoptan otras disposiciones. Allí se da establecen los Bancos de Hábitat como un mecanismo de implementación de las obligaciones derivadas de compensaciones ambientales y de la inversión forzosa del 1%.</w:t>
      </w:r>
    </w:p>
    <w:p w14:paraId="24B12667" w14:textId="77777777" w:rsidR="00C32956" w:rsidRPr="00C32956" w:rsidRDefault="00C32956" w:rsidP="00C26490">
      <w:pPr>
        <w:rPr>
          <w:rFonts w:ascii="Arial" w:hAnsi="Arial" w:cs="Arial"/>
        </w:rPr>
      </w:pPr>
    </w:p>
    <w:p w14:paraId="3A45E65A" w14:textId="6C5FDD92" w:rsidR="00C26490" w:rsidRDefault="00C26490" w:rsidP="00C26490">
      <w:pPr>
        <w:pStyle w:val="Prrafodelista"/>
        <w:numPr>
          <w:ilvl w:val="0"/>
          <w:numId w:val="4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METODOLOGÍA</w:t>
      </w:r>
    </w:p>
    <w:p w14:paraId="34C411F7" w14:textId="3FB265D9" w:rsidR="00C26490" w:rsidRDefault="00C32956" w:rsidP="00C26490">
      <w:pPr>
        <w:rPr>
          <w:rFonts w:ascii="Arial" w:hAnsi="Arial" w:cs="Arial"/>
        </w:rPr>
      </w:pPr>
      <w:r>
        <w:rPr>
          <w:rFonts w:ascii="Arial" w:hAnsi="Arial" w:cs="Arial"/>
        </w:rPr>
        <w:t>Explicar la necesidad de mitigar la huella de carbono, destacando la importancia de cumplir con las normativas legales y globales de sostenibilidad y la relevancia de la compensación de emisiones para mejorar la competitividad, la imagen de la Corporación y su responsabilidad social.</w:t>
      </w:r>
    </w:p>
    <w:p w14:paraId="39FA0FBF" w14:textId="6494CE1A" w:rsidR="00C32956" w:rsidRDefault="00C32956" w:rsidP="00C26490">
      <w:pPr>
        <w:rPr>
          <w:rFonts w:ascii="Arial" w:hAnsi="Arial" w:cs="Arial"/>
        </w:rPr>
      </w:pPr>
    </w:p>
    <w:p w14:paraId="1C5FC86F" w14:textId="7CC79684" w:rsidR="00C26490" w:rsidRDefault="00C32956" w:rsidP="00C26490">
      <w:pPr>
        <w:pStyle w:val="Prrafodelista"/>
        <w:numPr>
          <w:ilvl w:val="1"/>
          <w:numId w:val="4"/>
        </w:numPr>
        <w:rPr>
          <w:rFonts w:ascii="Arial" w:hAnsi="Arial" w:cs="Arial"/>
          <w:b/>
          <w:bCs/>
        </w:rPr>
      </w:pPr>
      <w:r w:rsidRPr="00C32956">
        <w:rPr>
          <w:rFonts w:ascii="Arial" w:hAnsi="Arial" w:cs="Arial"/>
          <w:b/>
          <w:bCs/>
        </w:rPr>
        <w:t>Identificación de las emisiones de carbono</w:t>
      </w:r>
      <w:r>
        <w:rPr>
          <w:rFonts w:ascii="Arial" w:hAnsi="Arial" w:cs="Arial"/>
          <w:b/>
          <w:bCs/>
        </w:rPr>
        <w:t>:</w:t>
      </w:r>
    </w:p>
    <w:p w14:paraId="050AE923" w14:textId="4C4DDB0B" w:rsidR="00C32956" w:rsidRDefault="00C32956" w:rsidP="00C32956">
      <w:pPr>
        <w:rPr>
          <w:rFonts w:ascii="Arial" w:hAnsi="Arial" w:cs="Arial"/>
        </w:rPr>
      </w:pPr>
      <w:r>
        <w:rPr>
          <w:rFonts w:ascii="Arial" w:hAnsi="Arial" w:cs="Arial"/>
        </w:rPr>
        <w:t>La huella de carbono en la corporación se calcula teniendo en cuenta las siguientes fuentes de emisiones especificas:</w:t>
      </w:r>
    </w:p>
    <w:p w14:paraId="61D8FFC6" w14:textId="50B4BDB1" w:rsidR="00C32956" w:rsidRDefault="00C32956" w:rsidP="00C32956">
      <w:pPr>
        <w:pStyle w:val="Prrafodelista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  <w:i/>
          <w:iCs/>
          <w:u w:val="single"/>
        </w:rPr>
        <w:t xml:space="preserve">Consumo de gasolina y ACPM: </w:t>
      </w:r>
      <w:r>
        <w:rPr>
          <w:rFonts w:ascii="Arial" w:hAnsi="Arial" w:cs="Arial"/>
        </w:rPr>
        <w:t>Las emisiones directas derivadas del consumo de estos combustibles en vehículos, maquinaria o procesos.</w:t>
      </w:r>
    </w:p>
    <w:p w14:paraId="2647AD6F" w14:textId="5CD98509" w:rsidR="00C32956" w:rsidRDefault="00C32956" w:rsidP="00C32956">
      <w:pPr>
        <w:pStyle w:val="Prrafodelista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  <w:i/>
          <w:iCs/>
          <w:u w:val="single"/>
        </w:rPr>
        <w:t>Emisiones fugitivas:</w:t>
      </w:r>
      <w:r>
        <w:rPr>
          <w:rFonts w:ascii="Arial" w:hAnsi="Arial" w:cs="Arial"/>
        </w:rPr>
        <w:t xml:space="preserve"> Emisiones no intencionadas de gases (por ejemplo, metano o CO2) que pueden producirse en instalaciones o procesos industriales.</w:t>
      </w:r>
    </w:p>
    <w:p w14:paraId="1FD18D8D" w14:textId="5B0066BB" w:rsidR="00C32956" w:rsidRDefault="00C32956" w:rsidP="00C32956">
      <w:pPr>
        <w:pStyle w:val="Prrafodelista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  <w:i/>
          <w:iCs/>
          <w:u w:val="single"/>
        </w:rPr>
        <w:t>Consumo de energía eléctrica:</w:t>
      </w:r>
      <w:r>
        <w:rPr>
          <w:rFonts w:ascii="Arial" w:hAnsi="Arial" w:cs="Arial"/>
        </w:rPr>
        <w:t xml:space="preserve"> Las emisiones derivadas de la electricidad consumida.</w:t>
      </w:r>
    </w:p>
    <w:p w14:paraId="3971EF46" w14:textId="37A055B0" w:rsidR="00C32956" w:rsidRDefault="00C32956" w:rsidP="00C32956">
      <w:pPr>
        <w:pStyle w:val="Prrafodelista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  <w:i/>
          <w:iCs/>
          <w:u w:val="single"/>
        </w:rPr>
        <w:t>Emisiones por vuelos (compra de tiquetes aéreos):</w:t>
      </w:r>
      <w:r>
        <w:rPr>
          <w:rFonts w:ascii="Arial" w:hAnsi="Arial" w:cs="Arial"/>
        </w:rPr>
        <w:t xml:space="preserve"> Las emisiones generadas por los vuelos nacionales e internacionales de los empleados de la corporación.</w:t>
      </w:r>
    </w:p>
    <w:p w14:paraId="086AE1ED" w14:textId="0760C572" w:rsidR="00C32956" w:rsidRDefault="00C32956" w:rsidP="00C32956">
      <w:pPr>
        <w:pStyle w:val="Prrafodelista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  <w:i/>
          <w:iCs/>
          <w:u w:val="single"/>
        </w:rPr>
        <w:t>Emisiones por alquiler de vehículos:</w:t>
      </w:r>
      <w:r>
        <w:rPr>
          <w:rFonts w:ascii="Arial" w:hAnsi="Arial" w:cs="Arial"/>
        </w:rPr>
        <w:t xml:space="preserve"> las emisiones asociadas al alquiler de vehículos para traslados de empleados y/o para actividades operativas.</w:t>
      </w:r>
    </w:p>
    <w:p w14:paraId="26836AD3" w14:textId="12874E4C" w:rsidR="00C32956" w:rsidRDefault="00C32956" w:rsidP="00C32956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Para cada una de estas fuentes de emisión, se realiza un cálculo detallado que contemple las cantidades de energía y recursos consumidos, con base en factores de emisión establecidos por normas internacionales.</w:t>
      </w:r>
    </w:p>
    <w:p w14:paraId="467FD63C" w14:textId="089ED2A3" w:rsidR="00C32956" w:rsidRPr="00C32956" w:rsidRDefault="009D3972" w:rsidP="00C32956">
      <w:pPr>
        <w:pStyle w:val="Prrafodelista"/>
        <w:numPr>
          <w:ilvl w:val="1"/>
          <w:numId w:val="4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Estrategias de mitigación y reducción de emisiones:</w:t>
      </w:r>
    </w:p>
    <w:p w14:paraId="2EAA0096" w14:textId="2CF095FB" w:rsidR="009D3972" w:rsidRDefault="009D3972" w:rsidP="00C32956">
      <w:pPr>
        <w:rPr>
          <w:rFonts w:ascii="Arial" w:hAnsi="Arial" w:cs="Arial"/>
        </w:rPr>
      </w:pPr>
      <w:r>
        <w:rPr>
          <w:rFonts w:ascii="Arial" w:hAnsi="Arial" w:cs="Arial"/>
        </w:rPr>
        <w:t>A continuación, se detallan varias estrategias para la reducción de las emisiones identificadas previamente: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9D3972" w14:paraId="79DDFF75" w14:textId="77777777" w:rsidTr="00B2413B">
        <w:tc>
          <w:tcPr>
            <w:tcW w:w="4414" w:type="dxa"/>
            <w:vAlign w:val="center"/>
          </w:tcPr>
          <w:p w14:paraId="75F2DF51" w14:textId="5E5B2A8F" w:rsidR="009D3972" w:rsidRPr="00B2413B" w:rsidRDefault="00B2413B" w:rsidP="00B2413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ESTRATEGIAS SEGÚN EL TIPO DE EMISIÓN</w:t>
            </w:r>
          </w:p>
        </w:tc>
        <w:tc>
          <w:tcPr>
            <w:tcW w:w="4414" w:type="dxa"/>
            <w:vAlign w:val="center"/>
          </w:tcPr>
          <w:p w14:paraId="016E2715" w14:textId="43AF6AA2" w:rsidR="009D3972" w:rsidRPr="00B2413B" w:rsidRDefault="00B2413B" w:rsidP="00B2413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ESTRATEGIAS</w:t>
            </w:r>
          </w:p>
        </w:tc>
      </w:tr>
      <w:tr w:rsidR="00B2413B" w14:paraId="0638A7A5" w14:textId="77777777" w:rsidTr="00B2413B">
        <w:tc>
          <w:tcPr>
            <w:tcW w:w="4414" w:type="dxa"/>
            <w:vMerge w:val="restart"/>
            <w:vAlign w:val="center"/>
          </w:tcPr>
          <w:p w14:paraId="549E1980" w14:textId="1ABFFD31" w:rsidR="00B2413B" w:rsidRPr="009D3972" w:rsidRDefault="00B2413B" w:rsidP="00B2413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Reducción de emisiones por consumo de gasolina y ACPM:</w:t>
            </w:r>
          </w:p>
        </w:tc>
        <w:tc>
          <w:tcPr>
            <w:tcW w:w="4414" w:type="dxa"/>
          </w:tcPr>
          <w:p w14:paraId="50451B64" w14:textId="62BB113F" w:rsidR="00B2413B" w:rsidRDefault="00B2413B" w:rsidP="00C329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Implementación de vehículos de bajo consumo o eléctricos para la flota de la corporación.</w:t>
            </w:r>
          </w:p>
        </w:tc>
      </w:tr>
      <w:tr w:rsidR="00B2413B" w14:paraId="49996422" w14:textId="77777777" w:rsidTr="009D3972">
        <w:tc>
          <w:tcPr>
            <w:tcW w:w="4414" w:type="dxa"/>
            <w:vMerge/>
          </w:tcPr>
          <w:p w14:paraId="46841006" w14:textId="77777777" w:rsidR="00B2413B" w:rsidRDefault="00B2413B" w:rsidP="00C32956">
            <w:pPr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5367A107" w14:textId="0BB3A72F" w:rsidR="00B2413B" w:rsidRDefault="00B2413B" w:rsidP="00C329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Optimización de rutas y logística para reducir el consumo de combustibles.</w:t>
            </w:r>
          </w:p>
        </w:tc>
      </w:tr>
      <w:tr w:rsidR="00B2413B" w14:paraId="3E91DE8B" w14:textId="77777777" w:rsidTr="009D3972">
        <w:tc>
          <w:tcPr>
            <w:tcW w:w="4414" w:type="dxa"/>
            <w:vMerge/>
          </w:tcPr>
          <w:p w14:paraId="1CA336FC" w14:textId="77777777" w:rsidR="00B2413B" w:rsidRDefault="00B2413B" w:rsidP="00C32956">
            <w:pPr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3C8111BA" w14:textId="37682E58" w:rsidR="00B2413B" w:rsidRDefault="00B2413B" w:rsidP="00C329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Promoción del uso de transporte público o de vehículos compartidos entre empleados.</w:t>
            </w:r>
          </w:p>
        </w:tc>
      </w:tr>
      <w:tr w:rsidR="00B2413B" w14:paraId="0546DE5D" w14:textId="77777777" w:rsidTr="00B2413B">
        <w:tc>
          <w:tcPr>
            <w:tcW w:w="4414" w:type="dxa"/>
            <w:vMerge w:val="restart"/>
            <w:vAlign w:val="center"/>
          </w:tcPr>
          <w:p w14:paraId="7D134964" w14:textId="5C6D6260" w:rsidR="00B2413B" w:rsidRPr="009D3972" w:rsidRDefault="00B2413B" w:rsidP="00B2413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Reducción de emisiones por emisiones fugitivas:</w:t>
            </w:r>
          </w:p>
        </w:tc>
        <w:tc>
          <w:tcPr>
            <w:tcW w:w="4414" w:type="dxa"/>
          </w:tcPr>
          <w:p w14:paraId="67F38BCB" w14:textId="7234084D" w:rsidR="00B2413B" w:rsidRDefault="00B2413B" w:rsidP="00C329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Instalación de sistemas de control y captura de gases (por ejemplo, en procesos industriales).</w:t>
            </w:r>
          </w:p>
        </w:tc>
      </w:tr>
      <w:tr w:rsidR="00B2413B" w14:paraId="38520848" w14:textId="77777777" w:rsidTr="009D3972">
        <w:tc>
          <w:tcPr>
            <w:tcW w:w="4414" w:type="dxa"/>
            <w:vMerge/>
          </w:tcPr>
          <w:p w14:paraId="0ACD53AE" w14:textId="77777777" w:rsidR="00B2413B" w:rsidRDefault="00B2413B" w:rsidP="00C32956">
            <w:pPr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020FEF0A" w14:textId="41709947" w:rsidR="00B2413B" w:rsidRDefault="00B2413B" w:rsidP="00C329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Mantenimiento preventivo para evitar fugas de gases en maquinaria y equipos.</w:t>
            </w:r>
          </w:p>
        </w:tc>
      </w:tr>
      <w:tr w:rsidR="00B2413B" w14:paraId="40B8C853" w14:textId="77777777" w:rsidTr="00B2413B">
        <w:tc>
          <w:tcPr>
            <w:tcW w:w="4414" w:type="dxa"/>
            <w:vMerge w:val="restart"/>
            <w:vAlign w:val="center"/>
          </w:tcPr>
          <w:p w14:paraId="3E148E19" w14:textId="683A8FDB" w:rsidR="00B2413B" w:rsidRPr="009D3972" w:rsidRDefault="00B2413B" w:rsidP="00B2413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Reducción de emisiones por consumo de energía eléctrica:</w:t>
            </w:r>
          </w:p>
        </w:tc>
        <w:tc>
          <w:tcPr>
            <w:tcW w:w="4414" w:type="dxa"/>
          </w:tcPr>
          <w:p w14:paraId="359C1AB1" w14:textId="187B67C0" w:rsidR="00B2413B" w:rsidRDefault="00B2413B" w:rsidP="00C329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Instalación de sistemas de energía renovable (solar, eólica, etc.) o compra de electricidad de fuentes renovables.</w:t>
            </w:r>
          </w:p>
        </w:tc>
      </w:tr>
      <w:tr w:rsidR="00B2413B" w14:paraId="31946BBE" w14:textId="77777777" w:rsidTr="009D3972">
        <w:tc>
          <w:tcPr>
            <w:tcW w:w="4414" w:type="dxa"/>
            <w:vMerge/>
          </w:tcPr>
          <w:p w14:paraId="0BE9F1B2" w14:textId="77777777" w:rsidR="00B2413B" w:rsidRDefault="00B2413B" w:rsidP="00C32956">
            <w:pPr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28E9EF77" w14:textId="6C4600A1" w:rsidR="00B2413B" w:rsidRDefault="00B2413B" w:rsidP="00C329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Implementación de eficiencia energética en equipos, iluminación (LED), y sistemas de climatización.</w:t>
            </w:r>
          </w:p>
        </w:tc>
      </w:tr>
      <w:tr w:rsidR="00B2413B" w14:paraId="3716C83E" w14:textId="77777777" w:rsidTr="009D3972">
        <w:tc>
          <w:tcPr>
            <w:tcW w:w="4414" w:type="dxa"/>
            <w:vMerge/>
          </w:tcPr>
          <w:p w14:paraId="21BEF253" w14:textId="77777777" w:rsidR="00B2413B" w:rsidRDefault="00B2413B" w:rsidP="00C32956">
            <w:pPr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356321DC" w14:textId="5DF0D9BF" w:rsidR="00B2413B" w:rsidRDefault="00B2413B" w:rsidP="00C329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Uso de tecnologías de gestión inteligente del consumo eléctrico.</w:t>
            </w:r>
          </w:p>
        </w:tc>
      </w:tr>
      <w:tr w:rsidR="00B2413B" w14:paraId="1BAA08F6" w14:textId="77777777" w:rsidTr="00B2413B">
        <w:tc>
          <w:tcPr>
            <w:tcW w:w="4414" w:type="dxa"/>
            <w:vMerge w:val="restart"/>
            <w:vAlign w:val="center"/>
          </w:tcPr>
          <w:p w14:paraId="770F5162" w14:textId="77777777" w:rsidR="00B2413B" w:rsidRPr="009D3972" w:rsidRDefault="00B2413B" w:rsidP="00B2413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Reducción de emisiones por vuelos:</w:t>
            </w:r>
          </w:p>
          <w:p w14:paraId="21B21790" w14:textId="77777777" w:rsidR="00B2413B" w:rsidRDefault="00B2413B" w:rsidP="00B2413B">
            <w:pPr>
              <w:jc w:val="center"/>
              <w:rPr>
                <w:rFonts w:ascii="Arial" w:hAnsi="Arial" w:cs="Arial"/>
              </w:rPr>
            </w:pPr>
          </w:p>
          <w:p w14:paraId="78421AA2" w14:textId="1A48621D" w:rsidR="00B2413B" w:rsidRPr="009D3972" w:rsidRDefault="00B2413B" w:rsidP="00B2413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414" w:type="dxa"/>
          </w:tcPr>
          <w:p w14:paraId="1B04A13B" w14:textId="748B7BCE" w:rsidR="00B2413B" w:rsidRDefault="00B2413B" w:rsidP="00C329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Promoción de alternativas de videoconferencias y teletrabajo para evitar viajes innecesarios.</w:t>
            </w:r>
          </w:p>
        </w:tc>
      </w:tr>
      <w:tr w:rsidR="00B2413B" w14:paraId="7B82AD41" w14:textId="77777777" w:rsidTr="009D3972">
        <w:tc>
          <w:tcPr>
            <w:tcW w:w="4414" w:type="dxa"/>
            <w:vMerge/>
          </w:tcPr>
          <w:p w14:paraId="366223D9" w14:textId="7DB91204" w:rsidR="00B2413B" w:rsidRDefault="00B2413B" w:rsidP="00C32956">
            <w:pPr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6E061C90" w14:textId="2AD96EDA" w:rsidR="00B2413B" w:rsidRDefault="00B2413B" w:rsidP="00C329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Fomentar la compra de tiquetes en vuelos directos, que tienden a ser más eficientes en cuanto a emisiones.</w:t>
            </w:r>
          </w:p>
        </w:tc>
      </w:tr>
      <w:tr w:rsidR="00B2413B" w14:paraId="5C06C127" w14:textId="77777777" w:rsidTr="009D3972">
        <w:tc>
          <w:tcPr>
            <w:tcW w:w="4414" w:type="dxa"/>
            <w:vMerge/>
          </w:tcPr>
          <w:p w14:paraId="58E7A9E3" w14:textId="77777777" w:rsidR="00B2413B" w:rsidRDefault="00B2413B" w:rsidP="00C32956">
            <w:pPr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4A6D3E95" w14:textId="4397EB04" w:rsidR="00B2413B" w:rsidRDefault="00B2413B" w:rsidP="00C329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Adquisición de compensaciones de carbono para los vuelos que no se puedan evitar.</w:t>
            </w:r>
          </w:p>
        </w:tc>
      </w:tr>
      <w:tr w:rsidR="00B2413B" w14:paraId="0BA6C805" w14:textId="77777777" w:rsidTr="00B2413B">
        <w:tc>
          <w:tcPr>
            <w:tcW w:w="4414" w:type="dxa"/>
            <w:vMerge w:val="restart"/>
            <w:vAlign w:val="center"/>
          </w:tcPr>
          <w:p w14:paraId="679937A5" w14:textId="1149CA08" w:rsidR="00B2413B" w:rsidRPr="009D3972" w:rsidRDefault="00B2413B" w:rsidP="00B2413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Reducción de emisiones por alquiler de vehículos:</w:t>
            </w:r>
          </w:p>
        </w:tc>
        <w:tc>
          <w:tcPr>
            <w:tcW w:w="4414" w:type="dxa"/>
          </w:tcPr>
          <w:p w14:paraId="7BF89CDD" w14:textId="1C33C7CC" w:rsidR="00B2413B" w:rsidRDefault="00B2413B" w:rsidP="00C329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Priorizar el alquiler de vehículos híbridos o eléctricos.</w:t>
            </w:r>
          </w:p>
        </w:tc>
      </w:tr>
      <w:tr w:rsidR="00B2413B" w14:paraId="649438B0" w14:textId="77777777" w:rsidTr="009D3972">
        <w:tc>
          <w:tcPr>
            <w:tcW w:w="4414" w:type="dxa"/>
            <w:vMerge/>
          </w:tcPr>
          <w:p w14:paraId="55D43CFE" w14:textId="77777777" w:rsidR="00B2413B" w:rsidRDefault="00B2413B" w:rsidP="00C32956">
            <w:pPr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4A34BF1B" w14:textId="46EA3A44" w:rsidR="00B2413B" w:rsidRDefault="00B2413B" w:rsidP="00C329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Fomentar el uso de vehículos compartidos o transporte colectivo en lugar de alquiler de vehículos individuales.</w:t>
            </w:r>
          </w:p>
        </w:tc>
      </w:tr>
      <w:tr w:rsidR="00B2413B" w14:paraId="0F5CFBDF" w14:textId="77777777" w:rsidTr="009D3972">
        <w:tc>
          <w:tcPr>
            <w:tcW w:w="4414" w:type="dxa"/>
            <w:vMerge/>
          </w:tcPr>
          <w:p w14:paraId="6CD367C1" w14:textId="77777777" w:rsidR="00B2413B" w:rsidRDefault="00B2413B" w:rsidP="00C32956">
            <w:pPr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05405080" w14:textId="3D44BC8F" w:rsidR="00B2413B" w:rsidRDefault="00B2413B" w:rsidP="00C329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Adquirir compensaciones de carbono para los alquileres de vehículos que no sea posible evitar.</w:t>
            </w:r>
          </w:p>
        </w:tc>
      </w:tr>
    </w:tbl>
    <w:p w14:paraId="54F4E523" w14:textId="77777777" w:rsidR="009D3972" w:rsidRDefault="009D3972" w:rsidP="00C32956">
      <w:pPr>
        <w:rPr>
          <w:rFonts w:ascii="Arial" w:hAnsi="Arial" w:cs="Arial"/>
        </w:rPr>
      </w:pPr>
    </w:p>
    <w:p w14:paraId="399B48A5" w14:textId="377078AA" w:rsidR="009D3972" w:rsidRDefault="00B2413B" w:rsidP="00B2413B">
      <w:pPr>
        <w:pStyle w:val="Prrafodelista"/>
        <w:numPr>
          <w:ilvl w:val="1"/>
          <w:numId w:val="4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Procedimientos para mitigar el impacto ambiental:</w:t>
      </w:r>
    </w:p>
    <w:p w14:paraId="42B596DC" w14:textId="06F34D42" w:rsidR="002B5335" w:rsidRDefault="00B2413B" w:rsidP="00B2413B">
      <w:pPr>
        <w:rPr>
          <w:rFonts w:ascii="Arial" w:hAnsi="Arial" w:cs="Arial"/>
        </w:rPr>
      </w:pPr>
      <w:r>
        <w:rPr>
          <w:rFonts w:ascii="Arial" w:hAnsi="Arial" w:cs="Arial"/>
        </w:rPr>
        <w:t>Para garantizar que se logren los objetivos de reducción y compensación de emisiones, es fundamental tener un procedimiento claro y estructurado. A continuación, se proporcionan los procedimientos para mitigar el impacto ambiental:</w:t>
      </w:r>
    </w:p>
    <w:p w14:paraId="3EE7873D" w14:textId="77777777" w:rsidR="002B5335" w:rsidRDefault="002B5335" w:rsidP="00B2413B">
      <w:pPr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CC266B" w14:paraId="58FAE006" w14:textId="77777777" w:rsidTr="00CC266B">
        <w:tc>
          <w:tcPr>
            <w:tcW w:w="8828" w:type="dxa"/>
            <w:gridSpan w:val="2"/>
            <w:vAlign w:val="center"/>
          </w:tcPr>
          <w:p w14:paraId="044EAACB" w14:textId="3206372E" w:rsidR="00CC266B" w:rsidRPr="00CC266B" w:rsidRDefault="00CC266B" w:rsidP="00CC266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Procedimiento 1:</w:t>
            </w:r>
          </w:p>
        </w:tc>
      </w:tr>
      <w:tr w:rsidR="00CC266B" w14:paraId="1F700E75" w14:textId="77777777" w:rsidTr="00CC266B">
        <w:tc>
          <w:tcPr>
            <w:tcW w:w="8828" w:type="dxa"/>
            <w:gridSpan w:val="2"/>
            <w:vAlign w:val="center"/>
          </w:tcPr>
          <w:p w14:paraId="70AFB2EC" w14:textId="66DFB4FD" w:rsidR="00CC266B" w:rsidRDefault="00CC266B" w:rsidP="00CC266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Mitigación de emisiones por consumo de gasolina, ACPM y vehículos alquilados</w:t>
            </w:r>
          </w:p>
        </w:tc>
      </w:tr>
      <w:tr w:rsidR="00CC266B" w14:paraId="2C3E2678" w14:textId="77777777" w:rsidTr="00CC266B">
        <w:tc>
          <w:tcPr>
            <w:tcW w:w="8828" w:type="dxa"/>
            <w:gridSpan w:val="2"/>
            <w:vAlign w:val="center"/>
          </w:tcPr>
          <w:p w14:paraId="2D36D961" w14:textId="2637604C" w:rsidR="00CC266B" w:rsidRPr="00CC266B" w:rsidRDefault="00CC266B" w:rsidP="00CC266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Objetivo: </w:t>
            </w:r>
            <w:r>
              <w:rPr>
                <w:rFonts w:ascii="Arial" w:hAnsi="Arial" w:cs="Arial"/>
              </w:rPr>
              <w:t xml:space="preserve">Minimizar el impacto ambiental asociado al uso de combustibles fósiles de vehículos </w:t>
            </w:r>
            <w:r w:rsidR="005A7C21">
              <w:rPr>
                <w:rFonts w:ascii="Arial" w:hAnsi="Arial" w:cs="Arial"/>
              </w:rPr>
              <w:t xml:space="preserve">y equipos </w:t>
            </w:r>
            <w:r>
              <w:rPr>
                <w:rFonts w:ascii="Arial" w:hAnsi="Arial" w:cs="Arial"/>
              </w:rPr>
              <w:t>de la corporación.</w:t>
            </w:r>
          </w:p>
        </w:tc>
      </w:tr>
      <w:tr w:rsidR="005A7C21" w14:paraId="7388BFF9" w14:textId="77777777" w:rsidTr="00CC266B">
        <w:tc>
          <w:tcPr>
            <w:tcW w:w="8828" w:type="dxa"/>
            <w:gridSpan w:val="2"/>
            <w:vAlign w:val="center"/>
          </w:tcPr>
          <w:p w14:paraId="24448400" w14:textId="613133EC" w:rsidR="005A7C21" w:rsidRPr="005A7C21" w:rsidRDefault="005A7C21" w:rsidP="00CC266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Resultados esperados: </w:t>
            </w:r>
            <w:r>
              <w:rPr>
                <w:rFonts w:ascii="Arial" w:hAnsi="Arial" w:cs="Arial"/>
              </w:rPr>
              <w:t>Las emisiones por el uso de combustibles fósiles se han reducido en un 20% para 2028.</w:t>
            </w:r>
          </w:p>
        </w:tc>
      </w:tr>
      <w:tr w:rsidR="005A7C21" w14:paraId="3A9A5B92" w14:textId="77777777" w:rsidTr="00CC266B">
        <w:tc>
          <w:tcPr>
            <w:tcW w:w="8828" w:type="dxa"/>
            <w:gridSpan w:val="2"/>
            <w:vAlign w:val="center"/>
          </w:tcPr>
          <w:p w14:paraId="4D06F0C6" w14:textId="77777777" w:rsidR="00785303" w:rsidRDefault="005A7C21" w:rsidP="0078530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Indicadores: </w:t>
            </w:r>
          </w:p>
          <w:p w14:paraId="68BA22DD" w14:textId="00D8D289" w:rsidR="005A7C21" w:rsidRPr="00785303" w:rsidRDefault="00785303" w:rsidP="0078530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- </w:t>
            </w:r>
            <w:r w:rsidR="005A7C21">
              <w:rPr>
                <w:rFonts w:ascii="Arial" w:hAnsi="Arial" w:cs="Arial"/>
              </w:rPr>
              <w:t xml:space="preserve">Ton de CO2 </w:t>
            </w:r>
            <w:proofErr w:type="spellStart"/>
            <w:r w:rsidR="005A7C21">
              <w:rPr>
                <w:rFonts w:ascii="Arial" w:hAnsi="Arial" w:cs="Arial"/>
              </w:rPr>
              <w:t>eq</w:t>
            </w:r>
            <w:proofErr w:type="spellEnd"/>
            <w:r w:rsidR="005A7C21">
              <w:rPr>
                <w:rFonts w:ascii="Arial" w:hAnsi="Arial" w:cs="Arial"/>
              </w:rPr>
              <w:t xml:space="preserve"> por uso de combustibles.</w:t>
            </w:r>
          </w:p>
          <w:p w14:paraId="2D063822" w14:textId="2CF2C50F" w:rsidR="005A7C21" w:rsidRDefault="005A7C21" w:rsidP="005A7C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Ton de CO2 </w:t>
            </w:r>
            <w:proofErr w:type="spellStart"/>
            <w:r>
              <w:rPr>
                <w:rFonts w:ascii="Arial" w:hAnsi="Arial" w:cs="Arial"/>
              </w:rPr>
              <w:t>eq</w:t>
            </w:r>
            <w:proofErr w:type="spellEnd"/>
            <w:r>
              <w:rPr>
                <w:rFonts w:ascii="Arial" w:hAnsi="Arial" w:cs="Arial"/>
              </w:rPr>
              <w:t xml:space="preserve"> por desplazamiento en vehículos de combustión interna.</w:t>
            </w:r>
          </w:p>
          <w:p w14:paraId="154CB3CC" w14:textId="1320B486" w:rsidR="005A7C21" w:rsidRPr="005A7C21" w:rsidRDefault="005A7C21" w:rsidP="005A7C21">
            <w:pPr>
              <w:rPr>
                <w:rFonts w:ascii="Arial" w:hAnsi="Arial" w:cs="Arial"/>
              </w:rPr>
            </w:pPr>
          </w:p>
        </w:tc>
      </w:tr>
      <w:tr w:rsidR="00CC266B" w14:paraId="70A25457" w14:textId="77777777" w:rsidTr="00CC266B">
        <w:tc>
          <w:tcPr>
            <w:tcW w:w="8828" w:type="dxa"/>
            <w:gridSpan w:val="2"/>
            <w:vAlign w:val="center"/>
          </w:tcPr>
          <w:p w14:paraId="025E2446" w14:textId="331AEA0D" w:rsidR="00CC266B" w:rsidRDefault="00CC266B" w:rsidP="00CC266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Actividades:</w:t>
            </w:r>
          </w:p>
        </w:tc>
      </w:tr>
      <w:tr w:rsidR="00CC266B" w14:paraId="2543B612" w14:textId="77777777" w:rsidTr="00CC266B">
        <w:tc>
          <w:tcPr>
            <w:tcW w:w="4414" w:type="dxa"/>
            <w:vMerge w:val="restart"/>
            <w:vAlign w:val="center"/>
          </w:tcPr>
          <w:p w14:paraId="1E8A6F51" w14:textId="2C8F6513" w:rsidR="00CC266B" w:rsidRPr="00CC266B" w:rsidRDefault="00CC266B" w:rsidP="00CC266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Evaluación y Auditoría de la flota actual:</w:t>
            </w:r>
          </w:p>
        </w:tc>
        <w:tc>
          <w:tcPr>
            <w:tcW w:w="4414" w:type="dxa"/>
          </w:tcPr>
          <w:p w14:paraId="3FDD3B96" w14:textId="6C0ADEAC" w:rsidR="00CC266B" w:rsidRDefault="00CC266B" w:rsidP="00B241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Realizar un inventario de todos los vehículos de la empresa, su tipo de combustible y su eficiencia en términos de emisiones.</w:t>
            </w:r>
          </w:p>
        </w:tc>
      </w:tr>
      <w:tr w:rsidR="00CC266B" w14:paraId="3466005F" w14:textId="77777777" w:rsidTr="00CC266B">
        <w:tc>
          <w:tcPr>
            <w:tcW w:w="4414" w:type="dxa"/>
            <w:vMerge/>
          </w:tcPr>
          <w:p w14:paraId="31AC9C71" w14:textId="77777777" w:rsidR="00CC266B" w:rsidRDefault="00CC266B" w:rsidP="00B2413B">
            <w:pPr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45FA74F7" w14:textId="62639AF6" w:rsidR="00CC266B" w:rsidRDefault="00CC266B" w:rsidP="00B241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Identificar los vehículos que presentan mayor consumo de combustible y establecer un plan de reemplazo por vehículos más eficientes o eléctricos.</w:t>
            </w:r>
          </w:p>
        </w:tc>
      </w:tr>
      <w:tr w:rsidR="00CC266B" w14:paraId="7BF65034" w14:textId="77777777" w:rsidTr="00CC266B">
        <w:tc>
          <w:tcPr>
            <w:tcW w:w="4414" w:type="dxa"/>
          </w:tcPr>
          <w:p w14:paraId="482911C8" w14:textId="5B3D19EF" w:rsidR="00CC266B" w:rsidRPr="00CC266B" w:rsidRDefault="00CC266B" w:rsidP="00B2413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Implementación de tecnología de optimización de rutas:</w:t>
            </w:r>
          </w:p>
        </w:tc>
        <w:tc>
          <w:tcPr>
            <w:tcW w:w="4414" w:type="dxa"/>
          </w:tcPr>
          <w:p w14:paraId="6A9BF441" w14:textId="349CD65F" w:rsidR="00CC266B" w:rsidRDefault="00CC266B" w:rsidP="00B241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Instalar sistemas de gestión de flotas (GPS, telemetría) para optimizar las rutas de los vehículos, reduciendo el tiempo de conducción y el consumo de combustible.</w:t>
            </w:r>
          </w:p>
        </w:tc>
      </w:tr>
      <w:tr w:rsidR="00CC266B" w14:paraId="22A0ACE8" w14:textId="77777777" w:rsidTr="00CC266B">
        <w:tc>
          <w:tcPr>
            <w:tcW w:w="4414" w:type="dxa"/>
          </w:tcPr>
          <w:p w14:paraId="336FDEFE" w14:textId="0B2FA3AF" w:rsidR="00CC266B" w:rsidRPr="00CC266B" w:rsidRDefault="00CC266B" w:rsidP="00B2413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Capacitación a los conductores:</w:t>
            </w:r>
          </w:p>
        </w:tc>
        <w:tc>
          <w:tcPr>
            <w:tcW w:w="4414" w:type="dxa"/>
          </w:tcPr>
          <w:p w14:paraId="65CA72BD" w14:textId="04028C3F" w:rsidR="00CC266B" w:rsidRDefault="00CC266B" w:rsidP="00B241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Implementar programas de concientización y capacitación para los conductores sobre las mejores prácticas de conducción eficiente (uso de las marchas, reducción de la velocidad, evitar el ralentí).</w:t>
            </w:r>
          </w:p>
        </w:tc>
      </w:tr>
      <w:tr w:rsidR="00CC266B" w14:paraId="5E85D8BA" w14:textId="77777777" w:rsidTr="00CC266B">
        <w:tc>
          <w:tcPr>
            <w:tcW w:w="4414" w:type="dxa"/>
          </w:tcPr>
          <w:p w14:paraId="0915F782" w14:textId="5C77C5E9" w:rsidR="00CC266B" w:rsidRPr="00CC266B" w:rsidRDefault="00CC266B" w:rsidP="00B2413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Evaluación anual de emisiones:</w:t>
            </w:r>
          </w:p>
        </w:tc>
        <w:tc>
          <w:tcPr>
            <w:tcW w:w="4414" w:type="dxa"/>
          </w:tcPr>
          <w:p w14:paraId="2AC4E4AF" w14:textId="728845CA" w:rsidR="00CC266B" w:rsidRDefault="00CC266B" w:rsidP="00B241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Anualmente, realizar un análisis de las emisiones de CO2 generadas por la flota y comparar con los valores objetivos de reducción </w:t>
            </w:r>
            <w:r w:rsidR="00AC716C">
              <w:rPr>
                <w:rFonts w:ascii="Arial" w:hAnsi="Arial" w:cs="Arial"/>
              </w:rPr>
              <w:t>en el plan de sostenibilidad.</w:t>
            </w:r>
          </w:p>
        </w:tc>
      </w:tr>
      <w:tr w:rsidR="00CC266B" w14:paraId="79DD103F" w14:textId="77777777" w:rsidTr="00CC266B">
        <w:tc>
          <w:tcPr>
            <w:tcW w:w="4414" w:type="dxa"/>
          </w:tcPr>
          <w:p w14:paraId="10625ACA" w14:textId="544939F6" w:rsidR="00CC266B" w:rsidRDefault="00CC266B" w:rsidP="00B2413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Fomento del uso de transporte público y vehículos compartidos:</w:t>
            </w:r>
          </w:p>
        </w:tc>
        <w:tc>
          <w:tcPr>
            <w:tcW w:w="4414" w:type="dxa"/>
          </w:tcPr>
          <w:p w14:paraId="2841A82A" w14:textId="194388F7" w:rsidR="00CC266B" w:rsidRDefault="00AC716C" w:rsidP="00B241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Incentivar a los empleados a usar el transporte público o a compartir vehículos en trayectos similares o trayectos en que el uso de vehículos privado no sea la única opción para movilizarse.</w:t>
            </w:r>
          </w:p>
        </w:tc>
      </w:tr>
      <w:tr w:rsidR="00AC716C" w14:paraId="0756B010" w14:textId="77777777" w:rsidTr="00AC716C">
        <w:tc>
          <w:tcPr>
            <w:tcW w:w="8828" w:type="dxa"/>
            <w:gridSpan w:val="2"/>
            <w:vAlign w:val="center"/>
          </w:tcPr>
          <w:p w14:paraId="14C93DDB" w14:textId="5CBBAABA" w:rsidR="00AC716C" w:rsidRDefault="00AC716C" w:rsidP="00AC71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Procedimiento </w:t>
            </w:r>
            <w:r>
              <w:rPr>
                <w:rFonts w:ascii="Arial" w:hAnsi="Arial" w:cs="Arial"/>
                <w:b/>
                <w:bCs/>
              </w:rPr>
              <w:t>2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  <w:tr w:rsidR="00AC716C" w14:paraId="0CFB5682" w14:textId="77777777" w:rsidTr="00AC716C">
        <w:tc>
          <w:tcPr>
            <w:tcW w:w="8828" w:type="dxa"/>
            <w:gridSpan w:val="2"/>
            <w:vAlign w:val="center"/>
          </w:tcPr>
          <w:p w14:paraId="0366774C" w14:textId="2EC9E781" w:rsidR="00AC716C" w:rsidRDefault="00AC716C" w:rsidP="00AC71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Mitigación de emisiones por consumo</w:t>
            </w:r>
            <w:r>
              <w:rPr>
                <w:rFonts w:ascii="Arial" w:hAnsi="Arial" w:cs="Arial"/>
                <w:b/>
                <w:bCs/>
              </w:rPr>
              <w:t xml:space="preserve"> de energía eléctrica</w:t>
            </w:r>
          </w:p>
        </w:tc>
      </w:tr>
      <w:tr w:rsidR="00AC716C" w14:paraId="467B20CB" w14:textId="77777777" w:rsidTr="00AC716C">
        <w:tc>
          <w:tcPr>
            <w:tcW w:w="8828" w:type="dxa"/>
            <w:gridSpan w:val="2"/>
            <w:vAlign w:val="center"/>
          </w:tcPr>
          <w:p w14:paraId="0970C67B" w14:textId="19893A45" w:rsidR="00AC716C" w:rsidRPr="00AC716C" w:rsidRDefault="00AC716C" w:rsidP="00AC71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Objetivo: </w:t>
            </w:r>
            <w:r>
              <w:rPr>
                <w:rFonts w:ascii="Arial" w:hAnsi="Arial" w:cs="Arial"/>
              </w:rPr>
              <w:t>Reducir las emisiones derivadas del consumo de energía eléctrica de la empresa.</w:t>
            </w:r>
          </w:p>
        </w:tc>
      </w:tr>
      <w:tr w:rsidR="005A7C21" w14:paraId="09CE4852" w14:textId="77777777" w:rsidTr="00AC716C">
        <w:tc>
          <w:tcPr>
            <w:tcW w:w="8828" w:type="dxa"/>
            <w:gridSpan w:val="2"/>
            <w:vAlign w:val="center"/>
          </w:tcPr>
          <w:p w14:paraId="2F02644A" w14:textId="5926DFF6" w:rsidR="005A7C21" w:rsidRPr="00785303" w:rsidRDefault="005A7C21" w:rsidP="00AC71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Resultados esperados: </w:t>
            </w:r>
            <w:r w:rsidR="00785303">
              <w:rPr>
                <w:rFonts w:ascii="Arial" w:hAnsi="Arial" w:cs="Arial"/>
              </w:rPr>
              <w:t>El consumo de energía en las sedes de la corporación y misiones se ha reducido en un 25% para el año 2028.</w:t>
            </w:r>
          </w:p>
        </w:tc>
      </w:tr>
      <w:tr w:rsidR="005A7C21" w14:paraId="6D3A0DCC" w14:textId="77777777" w:rsidTr="00AC716C">
        <w:tc>
          <w:tcPr>
            <w:tcW w:w="8828" w:type="dxa"/>
            <w:gridSpan w:val="2"/>
            <w:vAlign w:val="center"/>
          </w:tcPr>
          <w:p w14:paraId="3A4E86FC" w14:textId="77777777" w:rsidR="00785303" w:rsidRDefault="005A7C21" w:rsidP="00AC716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Indicador:</w:t>
            </w:r>
            <w:r w:rsidR="00785303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14146381" w14:textId="3529F7E3" w:rsidR="005A7C21" w:rsidRPr="00785303" w:rsidRDefault="00785303" w:rsidP="00785303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785303">
              <w:rPr>
                <w:rFonts w:ascii="Arial" w:hAnsi="Arial" w:cs="Arial"/>
              </w:rPr>
              <w:t>Consumo de energía (kWh).</w:t>
            </w:r>
          </w:p>
        </w:tc>
      </w:tr>
      <w:tr w:rsidR="00AC716C" w14:paraId="5D66ABE7" w14:textId="77777777" w:rsidTr="00AC716C">
        <w:tc>
          <w:tcPr>
            <w:tcW w:w="8828" w:type="dxa"/>
            <w:gridSpan w:val="2"/>
            <w:vAlign w:val="center"/>
          </w:tcPr>
          <w:p w14:paraId="706B3F42" w14:textId="17B17EDD" w:rsidR="00AC716C" w:rsidRDefault="00AC716C" w:rsidP="00AC716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Actividades:</w:t>
            </w:r>
          </w:p>
        </w:tc>
      </w:tr>
      <w:tr w:rsidR="00AC716C" w14:paraId="0BF49107" w14:textId="77777777" w:rsidTr="00CC266B">
        <w:tc>
          <w:tcPr>
            <w:tcW w:w="4414" w:type="dxa"/>
          </w:tcPr>
          <w:p w14:paraId="2D182D6A" w14:textId="26AE4DD3" w:rsidR="00AC716C" w:rsidRDefault="00AC716C" w:rsidP="00AC716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Auditoría energética:</w:t>
            </w:r>
          </w:p>
        </w:tc>
        <w:tc>
          <w:tcPr>
            <w:tcW w:w="4414" w:type="dxa"/>
          </w:tcPr>
          <w:p w14:paraId="139310B4" w14:textId="68D3246B" w:rsidR="00AC716C" w:rsidRDefault="00AC716C" w:rsidP="00AC71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Realizar una auditoría energética para identificar áreas de alta demanda de energía y posibles mejoras en eficiencia.</w:t>
            </w:r>
          </w:p>
        </w:tc>
      </w:tr>
      <w:tr w:rsidR="00C00AB8" w14:paraId="21EDFEC5" w14:textId="77777777" w:rsidTr="00C00AB8">
        <w:tc>
          <w:tcPr>
            <w:tcW w:w="4414" w:type="dxa"/>
            <w:vMerge w:val="restart"/>
            <w:vAlign w:val="center"/>
          </w:tcPr>
          <w:p w14:paraId="4190170C" w14:textId="549D8ED4" w:rsidR="00C00AB8" w:rsidRDefault="00C00AB8" w:rsidP="00C00AB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Implementación de energía renovable:</w:t>
            </w:r>
          </w:p>
        </w:tc>
        <w:tc>
          <w:tcPr>
            <w:tcW w:w="4414" w:type="dxa"/>
          </w:tcPr>
          <w:p w14:paraId="4FD10D09" w14:textId="745A48C7" w:rsidR="00C00AB8" w:rsidRDefault="00C00AB8" w:rsidP="00AC71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Evaluar la viabilidad de instalar paneles solares o utilizar energía eólica en las instalaciones de la empresa.</w:t>
            </w:r>
          </w:p>
        </w:tc>
      </w:tr>
      <w:tr w:rsidR="00C00AB8" w14:paraId="06FD810E" w14:textId="77777777" w:rsidTr="00CC266B">
        <w:tc>
          <w:tcPr>
            <w:tcW w:w="4414" w:type="dxa"/>
            <w:vMerge/>
          </w:tcPr>
          <w:p w14:paraId="266A806B" w14:textId="77777777" w:rsidR="00C00AB8" w:rsidRDefault="00C00AB8" w:rsidP="00AC716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414" w:type="dxa"/>
          </w:tcPr>
          <w:p w14:paraId="5ECD59DE" w14:textId="60821C16" w:rsidR="00C00AB8" w:rsidRDefault="00C00AB8" w:rsidP="00AC71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Explorar opciones para adquirir energía de fuentes renovables a través de contratos de compra de energía.</w:t>
            </w:r>
          </w:p>
        </w:tc>
      </w:tr>
      <w:tr w:rsidR="00C00AB8" w14:paraId="1549EA41" w14:textId="77777777" w:rsidTr="00C00AB8">
        <w:tc>
          <w:tcPr>
            <w:tcW w:w="4414" w:type="dxa"/>
            <w:vMerge w:val="restart"/>
            <w:vAlign w:val="center"/>
          </w:tcPr>
          <w:p w14:paraId="40865E64" w14:textId="6A6800D9" w:rsidR="00C00AB8" w:rsidRDefault="00C00AB8" w:rsidP="00C00AB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Optimización del consumo:</w:t>
            </w:r>
          </w:p>
        </w:tc>
        <w:tc>
          <w:tcPr>
            <w:tcW w:w="4414" w:type="dxa"/>
          </w:tcPr>
          <w:p w14:paraId="7DDFFF16" w14:textId="153355EB" w:rsidR="00C00AB8" w:rsidRDefault="00C00AB8" w:rsidP="00AC71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Sustituir todos los sistemas de iluminación por luces LED de bajo consumo.</w:t>
            </w:r>
          </w:p>
        </w:tc>
      </w:tr>
      <w:tr w:rsidR="00C00AB8" w14:paraId="04E17B98" w14:textId="77777777" w:rsidTr="00CC266B">
        <w:tc>
          <w:tcPr>
            <w:tcW w:w="4414" w:type="dxa"/>
            <w:vMerge/>
          </w:tcPr>
          <w:p w14:paraId="097CB8DA" w14:textId="77777777" w:rsidR="00C00AB8" w:rsidRDefault="00C00AB8" w:rsidP="00AC716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414" w:type="dxa"/>
          </w:tcPr>
          <w:p w14:paraId="10CC3387" w14:textId="1912BED8" w:rsidR="00C00AB8" w:rsidRDefault="00C00AB8" w:rsidP="00AC71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Instalar sistemas de control inteligente para el uso de aire acondicionado.</w:t>
            </w:r>
          </w:p>
        </w:tc>
      </w:tr>
      <w:tr w:rsidR="00AC716C" w14:paraId="61822EBB" w14:textId="77777777" w:rsidTr="00CC266B">
        <w:tc>
          <w:tcPr>
            <w:tcW w:w="4414" w:type="dxa"/>
          </w:tcPr>
          <w:p w14:paraId="514BE8E2" w14:textId="10728428" w:rsidR="00AC716C" w:rsidRDefault="00AC716C" w:rsidP="00AC716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Incentivo para la reducción del consumo de energía</w:t>
            </w:r>
          </w:p>
        </w:tc>
        <w:tc>
          <w:tcPr>
            <w:tcW w:w="4414" w:type="dxa"/>
          </w:tcPr>
          <w:p w14:paraId="683201F6" w14:textId="7CEECB8A" w:rsidR="00AC716C" w:rsidRDefault="00AC716C" w:rsidP="00AC71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Proporcionar incentivos a los empleados para reducir su consumo personal de energía (por ejemplo, utilizar dispositivos de bajo consumo y apagar luces cuando no estén en uso).</w:t>
            </w:r>
          </w:p>
        </w:tc>
      </w:tr>
      <w:tr w:rsidR="00AC716C" w14:paraId="44EDD05B" w14:textId="77777777" w:rsidTr="00AC716C">
        <w:tc>
          <w:tcPr>
            <w:tcW w:w="8828" w:type="dxa"/>
            <w:gridSpan w:val="2"/>
            <w:vAlign w:val="center"/>
          </w:tcPr>
          <w:p w14:paraId="7319EEDF" w14:textId="4470C0C7" w:rsidR="00AC716C" w:rsidRPr="00AC716C" w:rsidRDefault="00AC716C" w:rsidP="00AC716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Procedimiento 3:</w:t>
            </w:r>
          </w:p>
        </w:tc>
      </w:tr>
      <w:tr w:rsidR="00C00AB8" w14:paraId="32AD103B" w14:textId="77777777" w:rsidTr="00171B3F">
        <w:tc>
          <w:tcPr>
            <w:tcW w:w="8828" w:type="dxa"/>
            <w:gridSpan w:val="2"/>
            <w:vAlign w:val="center"/>
          </w:tcPr>
          <w:p w14:paraId="2C682701" w14:textId="24B5908E" w:rsidR="00C00AB8" w:rsidRDefault="00C00AB8" w:rsidP="00C00A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Mitigación de emisiones por cualquier concepto (Proyectos de compensación de carbono):</w:t>
            </w:r>
          </w:p>
        </w:tc>
      </w:tr>
      <w:tr w:rsidR="00C00AB8" w14:paraId="74122854" w14:textId="77777777" w:rsidTr="00C00AB8">
        <w:tc>
          <w:tcPr>
            <w:tcW w:w="8828" w:type="dxa"/>
            <w:gridSpan w:val="2"/>
            <w:vAlign w:val="center"/>
          </w:tcPr>
          <w:p w14:paraId="6C68304F" w14:textId="6A9E20AC" w:rsidR="00C00AB8" w:rsidRDefault="00C00AB8" w:rsidP="00C00A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Objetivo: </w:t>
            </w:r>
            <w:r>
              <w:rPr>
                <w:rFonts w:ascii="Arial" w:hAnsi="Arial" w:cs="Arial"/>
              </w:rPr>
              <w:t>Reducir el impacto ambiental asociado a las emisiones totales de la corporación.</w:t>
            </w:r>
          </w:p>
        </w:tc>
      </w:tr>
      <w:tr w:rsidR="005A7C21" w14:paraId="50456C08" w14:textId="77777777" w:rsidTr="00C00AB8">
        <w:tc>
          <w:tcPr>
            <w:tcW w:w="8828" w:type="dxa"/>
            <w:gridSpan w:val="2"/>
            <w:vAlign w:val="center"/>
          </w:tcPr>
          <w:p w14:paraId="7DD0D9EE" w14:textId="7A8616FD" w:rsidR="005A7C21" w:rsidRPr="00785303" w:rsidRDefault="005A7C21" w:rsidP="00C00AB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Resultados esperados:</w:t>
            </w:r>
            <w:r w:rsidR="00785303">
              <w:rPr>
                <w:rFonts w:ascii="Arial" w:hAnsi="Arial" w:cs="Arial"/>
                <w:b/>
                <w:bCs/>
              </w:rPr>
              <w:t xml:space="preserve"> </w:t>
            </w:r>
            <w:r w:rsidR="00785303">
              <w:rPr>
                <w:rFonts w:ascii="Arial" w:hAnsi="Arial" w:cs="Arial"/>
              </w:rPr>
              <w:t>Se han compensado un 30% de las emisiones de la corporación.</w:t>
            </w:r>
          </w:p>
        </w:tc>
      </w:tr>
      <w:tr w:rsidR="005A7C21" w14:paraId="1869D47C" w14:textId="77777777" w:rsidTr="00C00AB8">
        <w:tc>
          <w:tcPr>
            <w:tcW w:w="8828" w:type="dxa"/>
            <w:gridSpan w:val="2"/>
            <w:vAlign w:val="center"/>
          </w:tcPr>
          <w:p w14:paraId="14073FAC" w14:textId="77777777" w:rsidR="005A7C21" w:rsidRDefault="005A7C21" w:rsidP="00C00AB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Indicador:</w:t>
            </w:r>
            <w:r w:rsidR="00785303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54AD5384" w14:textId="2A08B795" w:rsidR="00785303" w:rsidRPr="00785303" w:rsidRDefault="00785303" w:rsidP="00785303">
            <w:pPr>
              <w:pStyle w:val="Prrafodelist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Ton de CO2 </w:t>
            </w:r>
            <w:proofErr w:type="spellStart"/>
            <w:r>
              <w:rPr>
                <w:rFonts w:ascii="Arial" w:hAnsi="Arial" w:cs="Arial"/>
              </w:rPr>
              <w:t>eq</w:t>
            </w:r>
            <w:proofErr w:type="spellEnd"/>
            <w:r>
              <w:rPr>
                <w:rFonts w:ascii="Arial" w:hAnsi="Arial" w:cs="Arial"/>
              </w:rPr>
              <w:t xml:space="preserve"> compensado por medio de los proyectos de compensación de carbono.</w:t>
            </w:r>
          </w:p>
        </w:tc>
      </w:tr>
      <w:tr w:rsidR="00C00AB8" w14:paraId="08BD6E09" w14:textId="77777777" w:rsidTr="00C00AB8">
        <w:tc>
          <w:tcPr>
            <w:tcW w:w="8828" w:type="dxa"/>
            <w:gridSpan w:val="2"/>
            <w:vAlign w:val="center"/>
          </w:tcPr>
          <w:p w14:paraId="3BCED490" w14:textId="75D35461" w:rsidR="00C00AB8" w:rsidRPr="00C00AB8" w:rsidRDefault="00C00AB8" w:rsidP="00C00AB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Actividades:</w:t>
            </w:r>
          </w:p>
        </w:tc>
      </w:tr>
      <w:tr w:rsidR="00AC716C" w14:paraId="6CB1A380" w14:textId="77777777" w:rsidTr="00CC266B">
        <w:tc>
          <w:tcPr>
            <w:tcW w:w="4414" w:type="dxa"/>
          </w:tcPr>
          <w:p w14:paraId="506EB7E6" w14:textId="1D347118" w:rsidR="00AC716C" w:rsidRDefault="00C00AB8" w:rsidP="00AC716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Selección de proyectos:</w:t>
            </w:r>
          </w:p>
        </w:tc>
        <w:tc>
          <w:tcPr>
            <w:tcW w:w="4414" w:type="dxa"/>
          </w:tcPr>
          <w:p w14:paraId="4291C14E" w14:textId="3B0F712E" w:rsidR="00AC716C" w:rsidRPr="00C00AB8" w:rsidRDefault="00C00AB8" w:rsidP="00AC71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Proponer proyectos específicos para compensar las emisiones que no puedan ser eliminadas o reducidas.</w:t>
            </w:r>
            <w:r w:rsidR="008039C7">
              <w:rPr>
                <w:rFonts w:ascii="Arial" w:hAnsi="Arial" w:cs="Arial"/>
              </w:rPr>
              <w:t xml:space="preserve"> </w:t>
            </w:r>
            <w:r w:rsidR="008039C7">
              <w:rPr>
                <w:rFonts w:ascii="Arial" w:hAnsi="Arial" w:cs="Arial"/>
              </w:rPr>
              <w:t xml:space="preserve">Pueden incluir </w:t>
            </w:r>
            <w:r w:rsidR="008039C7">
              <w:rPr>
                <w:rFonts w:ascii="Arial" w:hAnsi="Arial" w:cs="Arial"/>
              </w:rPr>
              <w:lastRenderedPageBreak/>
              <w:t xml:space="preserve">proyectos locales o internacionales, siempre verificando su efectividad mediante certificaciones como el </w:t>
            </w:r>
            <w:proofErr w:type="spellStart"/>
            <w:r w:rsidR="008039C7">
              <w:rPr>
                <w:rFonts w:ascii="Arial" w:hAnsi="Arial" w:cs="Arial"/>
              </w:rPr>
              <w:t>Verified</w:t>
            </w:r>
            <w:proofErr w:type="spellEnd"/>
            <w:r w:rsidR="008039C7">
              <w:rPr>
                <w:rFonts w:ascii="Arial" w:hAnsi="Arial" w:cs="Arial"/>
              </w:rPr>
              <w:t xml:space="preserve"> </w:t>
            </w:r>
            <w:proofErr w:type="spellStart"/>
            <w:r w:rsidR="008039C7">
              <w:rPr>
                <w:rFonts w:ascii="Arial" w:hAnsi="Arial" w:cs="Arial"/>
              </w:rPr>
              <w:t>Carbon</w:t>
            </w:r>
            <w:proofErr w:type="spellEnd"/>
            <w:r w:rsidR="008039C7">
              <w:rPr>
                <w:rFonts w:ascii="Arial" w:hAnsi="Arial" w:cs="Arial"/>
              </w:rPr>
              <w:t xml:space="preserve"> Standard o Gold Standard.</w:t>
            </w:r>
          </w:p>
        </w:tc>
      </w:tr>
      <w:tr w:rsidR="00C00AB8" w14:paraId="6ABEDF0C" w14:textId="77777777" w:rsidTr="00CC266B">
        <w:tc>
          <w:tcPr>
            <w:tcW w:w="4414" w:type="dxa"/>
          </w:tcPr>
          <w:p w14:paraId="69316333" w14:textId="6AF0255B" w:rsidR="00C00AB8" w:rsidRPr="00C00AB8" w:rsidRDefault="00C00AB8" w:rsidP="00C00AB8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Reforestación y forestación:</w:t>
            </w:r>
          </w:p>
        </w:tc>
        <w:tc>
          <w:tcPr>
            <w:tcW w:w="4414" w:type="dxa"/>
          </w:tcPr>
          <w:p w14:paraId="26B78D92" w14:textId="38A9D887" w:rsidR="00C00AB8" w:rsidRDefault="00C00AB8" w:rsidP="00AC71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Plantación de árboles para capturar CO2.</w:t>
            </w:r>
          </w:p>
        </w:tc>
      </w:tr>
      <w:tr w:rsidR="00C00AB8" w14:paraId="3CF2C7C7" w14:textId="77777777" w:rsidTr="00CC266B">
        <w:tc>
          <w:tcPr>
            <w:tcW w:w="4414" w:type="dxa"/>
          </w:tcPr>
          <w:p w14:paraId="2A36A646" w14:textId="644E880E" w:rsidR="00C00AB8" w:rsidRPr="00C00AB8" w:rsidRDefault="00C00AB8" w:rsidP="00C00AB8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Proyectos de Energía renovable:</w:t>
            </w:r>
          </w:p>
        </w:tc>
        <w:tc>
          <w:tcPr>
            <w:tcW w:w="4414" w:type="dxa"/>
          </w:tcPr>
          <w:p w14:paraId="0D958A99" w14:textId="73533378" w:rsidR="00C00AB8" w:rsidRDefault="00C00AB8" w:rsidP="00AC71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Inversión en proyectos de energía solar, eólica, etc..</w:t>
            </w:r>
          </w:p>
        </w:tc>
      </w:tr>
      <w:tr w:rsidR="00C00AB8" w14:paraId="4D2D5438" w14:textId="77777777" w:rsidTr="00CC266B">
        <w:tc>
          <w:tcPr>
            <w:tcW w:w="4414" w:type="dxa"/>
          </w:tcPr>
          <w:p w14:paraId="12399C21" w14:textId="5C57A74F" w:rsidR="00C00AB8" w:rsidRPr="00C00AB8" w:rsidRDefault="00C00AB8" w:rsidP="00C00AB8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Proyectos de conservación de ecosistemas:</w:t>
            </w:r>
          </w:p>
        </w:tc>
        <w:tc>
          <w:tcPr>
            <w:tcW w:w="4414" w:type="dxa"/>
          </w:tcPr>
          <w:p w14:paraId="472763D2" w14:textId="0D7CDE0B" w:rsidR="00C00AB8" w:rsidRDefault="00C00AB8" w:rsidP="00AC71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Protección de bosques, humedales y otros ecosistemas que sirven como sumideros de carbono.</w:t>
            </w:r>
          </w:p>
        </w:tc>
      </w:tr>
      <w:tr w:rsidR="00C00AB8" w14:paraId="3BAAFFA5" w14:textId="77777777" w:rsidTr="00CC266B">
        <w:tc>
          <w:tcPr>
            <w:tcW w:w="4414" w:type="dxa"/>
          </w:tcPr>
          <w:p w14:paraId="5C8F3F83" w14:textId="430119D8" w:rsidR="00C00AB8" w:rsidRPr="00C00AB8" w:rsidRDefault="00C00AB8" w:rsidP="00C00AB8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Compra de créditos de carbono:</w:t>
            </w:r>
          </w:p>
        </w:tc>
        <w:tc>
          <w:tcPr>
            <w:tcW w:w="4414" w:type="dxa"/>
          </w:tcPr>
          <w:p w14:paraId="7E847C8C" w14:textId="4B5E7C02" w:rsidR="00C00AB8" w:rsidRDefault="008039C7" w:rsidP="00AC71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Adquisición de permiso de emisiones, permisos que permiten a las entidades compensar las emisiones de gases de efecto invernadero.</w:t>
            </w:r>
          </w:p>
        </w:tc>
      </w:tr>
      <w:tr w:rsidR="00C00AB8" w14:paraId="6B9F4FAE" w14:textId="77777777" w:rsidTr="00CC266B">
        <w:tc>
          <w:tcPr>
            <w:tcW w:w="4414" w:type="dxa"/>
          </w:tcPr>
          <w:p w14:paraId="6A1DB270" w14:textId="44363EEF" w:rsidR="00C00AB8" w:rsidRDefault="008039C7" w:rsidP="00AC716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Evaluación de proyectos:</w:t>
            </w:r>
          </w:p>
        </w:tc>
        <w:tc>
          <w:tcPr>
            <w:tcW w:w="4414" w:type="dxa"/>
          </w:tcPr>
          <w:p w14:paraId="10536D93" w14:textId="43F673B6" w:rsidR="00C00AB8" w:rsidRDefault="008039C7" w:rsidP="00AC71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Asegurarse de que los proyectos sean verificables y auditables. Estos deben tener un impacto medible y estar alineados con estándares internacionales, como los proyectos bajo los sellos de </w:t>
            </w:r>
            <w:proofErr w:type="spellStart"/>
            <w:r>
              <w:rPr>
                <w:rFonts w:ascii="Arial" w:hAnsi="Arial" w:cs="Arial"/>
              </w:rPr>
              <w:t>certifación</w:t>
            </w:r>
            <w:proofErr w:type="spellEnd"/>
            <w:r>
              <w:rPr>
                <w:rFonts w:ascii="Arial" w:hAnsi="Arial" w:cs="Arial"/>
              </w:rPr>
              <w:t xml:space="preserve"> como el </w:t>
            </w:r>
            <w:proofErr w:type="spellStart"/>
            <w:r>
              <w:rPr>
                <w:rFonts w:ascii="Arial" w:hAnsi="Arial" w:cs="Arial"/>
              </w:rPr>
              <w:t>Verified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Carbon</w:t>
            </w:r>
            <w:proofErr w:type="spellEnd"/>
            <w:r>
              <w:rPr>
                <w:rFonts w:ascii="Arial" w:hAnsi="Arial" w:cs="Arial"/>
              </w:rPr>
              <w:t xml:space="preserve"> Standard o el Gold Standard o alguna entidad pública que lo avale.</w:t>
            </w:r>
          </w:p>
        </w:tc>
      </w:tr>
      <w:tr w:rsidR="00C00AB8" w14:paraId="1D3F75D1" w14:textId="77777777" w:rsidTr="00CC266B">
        <w:tc>
          <w:tcPr>
            <w:tcW w:w="4414" w:type="dxa"/>
          </w:tcPr>
          <w:p w14:paraId="7ACF99DB" w14:textId="4528B385" w:rsidR="00C00AB8" w:rsidRDefault="008039C7" w:rsidP="00AC716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Presupuesto:</w:t>
            </w:r>
          </w:p>
        </w:tc>
        <w:tc>
          <w:tcPr>
            <w:tcW w:w="4414" w:type="dxa"/>
          </w:tcPr>
          <w:p w14:paraId="094E55D5" w14:textId="70AA11E1" w:rsidR="00C00AB8" w:rsidRDefault="008039C7" w:rsidP="00AC71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Asignar los recursos financieros necesarios para el proyecto.</w:t>
            </w:r>
          </w:p>
        </w:tc>
      </w:tr>
      <w:tr w:rsidR="00C00AB8" w14:paraId="013C8E16" w14:textId="77777777" w:rsidTr="00CC266B">
        <w:tc>
          <w:tcPr>
            <w:tcW w:w="4414" w:type="dxa"/>
          </w:tcPr>
          <w:p w14:paraId="71D21BF6" w14:textId="21D163FC" w:rsidR="00C00AB8" w:rsidRDefault="008039C7" w:rsidP="00AC716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Implementación:</w:t>
            </w:r>
          </w:p>
        </w:tc>
        <w:tc>
          <w:tcPr>
            <w:tcW w:w="4414" w:type="dxa"/>
          </w:tcPr>
          <w:p w14:paraId="24879A70" w14:textId="665C850B" w:rsidR="00C00AB8" w:rsidRDefault="008039C7" w:rsidP="00AC71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Definir </w:t>
            </w:r>
            <w:r w:rsidR="008B52C4">
              <w:rPr>
                <w:rFonts w:ascii="Arial" w:hAnsi="Arial" w:cs="Arial"/>
              </w:rPr>
              <w:t>las fechas</w:t>
            </w:r>
            <w:r>
              <w:rPr>
                <w:rFonts w:ascii="Arial" w:hAnsi="Arial" w:cs="Arial"/>
              </w:rPr>
              <w:t xml:space="preserve"> para la implementación de los proyectos de compensación. </w:t>
            </w:r>
          </w:p>
        </w:tc>
      </w:tr>
      <w:tr w:rsidR="002B5335" w14:paraId="7DE110E9" w14:textId="77777777" w:rsidTr="002B5335">
        <w:tc>
          <w:tcPr>
            <w:tcW w:w="8828" w:type="dxa"/>
            <w:gridSpan w:val="2"/>
            <w:vAlign w:val="center"/>
          </w:tcPr>
          <w:p w14:paraId="6D3AA537" w14:textId="307D2FC2" w:rsidR="002B5335" w:rsidRDefault="002B5335" w:rsidP="002B53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Procedimiento 4:</w:t>
            </w:r>
          </w:p>
        </w:tc>
      </w:tr>
      <w:tr w:rsidR="002B5335" w14:paraId="5094597E" w14:textId="77777777" w:rsidTr="002B5335">
        <w:tc>
          <w:tcPr>
            <w:tcW w:w="8828" w:type="dxa"/>
            <w:gridSpan w:val="2"/>
            <w:vAlign w:val="center"/>
          </w:tcPr>
          <w:p w14:paraId="673753BD" w14:textId="78C2D1BC" w:rsidR="002B5335" w:rsidRDefault="002B5335" w:rsidP="002B53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Mitigación de emisiones fugitivas:</w:t>
            </w:r>
          </w:p>
        </w:tc>
      </w:tr>
      <w:tr w:rsidR="002B5335" w14:paraId="61283CBB" w14:textId="77777777" w:rsidTr="002B5335">
        <w:tc>
          <w:tcPr>
            <w:tcW w:w="8828" w:type="dxa"/>
            <w:gridSpan w:val="2"/>
            <w:vAlign w:val="center"/>
          </w:tcPr>
          <w:p w14:paraId="20B52A66" w14:textId="0F06B59C" w:rsidR="002B5335" w:rsidRDefault="002B5335" w:rsidP="002B53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Objetivo: </w:t>
            </w:r>
            <w:r>
              <w:rPr>
                <w:rFonts w:ascii="Arial" w:hAnsi="Arial" w:cs="Arial"/>
              </w:rPr>
              <w:t>Reducir las emisiones fugitivas de gases industriales y refrigerantes.</w:t>
            </w:r>
          </w:p>
        </w:tc>
      </w:tr>
      <w:tr w:rsidR="005A7C21" w14:paraId="378D60D0" w14:textId="77777777" w:rsidTr="002B5335">
        <w:tc>
          <w:tcPr>
            <w:tcW w:w="8828" w:type="dxa"/>
            <w:gridSpan w:val="2"/>
            <w:vAlign w:val="center"/>
          </w:tcPr>
          <w:p w14:paraId="00F44F28" w14:textId="689A3A12" w:rsidR="005A7C21" w:rsidRPr="005A7C21" w:rsidRDefault="005A7C21" w:rsidP="002B53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Resultados esperados: </w:t>
            </w:r>
            <w:r>
              <w:rPr>
                <w:rFonts w:ascii="Arial" w:hAnsi="Arial" w:cs="Arial"/>
              </w:rPr>
              <w:t xml:space="preserve">Para el año 2028 reducir el 20% de las emisiones fugitivas de los equipos de aire acondicionado y/o </w:t>
            </w:r>
            <w:r w:rsidR="00785303">
              <w:rPr>
                <w:rFonts w:ascii="Arial" w:hAnsi="Arial" w:cs="Arial"/>
              </w:rPr>
              <w:t>equipos de almacenamiento de gas.</w:t>
            </w:r>
          </w:p>
        </w:tc>
      </w:tr>
      <w:tr w:rsidR="005A7C21" w14:paraId="57ED76C3" w14:textId="77777777" w:rsidTr="002B5335">
        <w:tc>
          <w:tcPr>
            <w:tcW w:w="8828" w:type="dxa"/>
            <w:gridSpan w:val="2"/>
            <w:vAlign w:val="center"/>
          </w:tcPr>
          <w:p w14:paraId="445E4E34" w14:textId="77777777" w:rsidR="005A7C21" w:rsidRDefault="005A7C21" w:rsidP="002B533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Indicador:</w:t>
            </w:r>
          </w:p>
          <w:p w14:paraId="7937420A" w14:textId="3225A9DC" w:rsidR="00785303" w:rsidRPr="00785303" w:rsidRDefault="00785303" w:rsidP="00785303">
            <w:pPr>
              <w:pStyle w:val="Prrafodelista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Ton de CO2 </w:t>
            </w:r>
            <w:proofErr w:type="spellStart"/>
            <w:r>
              <w:rPr>
                <w:rFonts w:ascii="Arial" w:hAnsi="Arial" w:cs="Arial"/>
              </w:rPr>
              <w:t>eq</w:t>
            </w:r>
            <w:proofErr w:type="spellEnd"/>
            <w:r>
              <w:rPr>
                <w:rFonts w:ascii="Arial" w:hAnsi="Arial" w:cs="Arial"/>
              </w:rPr>
              <w:t xml:space="preserve"> por emisiones fugitivas.</w:t>
            </w:r>
            <w:r w:rsidRPr="00785303">
              <w:rPr>
                <w:rFonts w:ascii="Arial" w:hAnsi="Arial" w:cs="Arial"/>
              </w:rPr>
              <w:t xml:space="preserve"> </w:t>
            </w:r>
          </w:p>
        </w:tc>
      </w:tr>
      <w:tr w:rsidR="005A7C21" w14:paraId="4091B185" w14:textId="77777777" w:rsidTr="002B5335">
        <w:tc>
          <w:tcPr>
            <w:tcW w:w="8828" w:type="dxa"/>
            <w:gridSpan w:val="2"/>
            <w:vAlign w:val="center"/>
          </w:tcPr>
          <w:p w14:paraId="062124E9" w14:textId="15443FAE" w:rsidR="005A7C21" w:rsidRDefault="005A7C21" w:rsidP="002B533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Actividades:</w:t>
            </w:r>
          </w:p>
        </w:tc>
      </w:tr>
      <w:tr w:rsidR="002B5335" w14:paraId="1EAF76EC" w14:textId="77777777" w:rsidTr="002B5335">
        <w:tc>
          <w:tcPr>
            <w:tcW w:w="4414" w:type="dxa"/>
            <w:vMerge w:val="restart"/>
            <w:vAlign w:val="center"/>
          </w:tcPr>
          <w:p w14:paraId="6B20B679" w14:textId="1E3C2998" w:rsidR="002B5335" w:rsidRDefault="002B5335" w:rsidP="002B533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Identificación de fuentes de fugas:</w:t>
            </w:r>
          </w:p>
        </w:tc>
        <w:tc>
          <w:tcPr>
            <w:tcW w:w="4414" w:type="dxa"/>
          </w:tcPr>
          <w:p w14:paraId="61052D80" w14:textId="75519657" w:rsidR="002B5335" w:rsidRDefault="002B5335" w:rsidP="00AC71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Realizar una inspección anual en todas las instalaciones de la empresa.</w:t>
            </w:r>
          </w:p>
        </w:tc>
      </w:tr>
      <w:tr w:rsidR="002B5335" w14:paraId="0A27FB95" w14:textId="77777777" w:rsidTr="00CC266B">
        <w:tc>
          <w:tcPr>
            <w:tcW w:w="4414" w:type="dxa"/>
            <w:vMerge/>
          </w:tcPr>
          <w:p w14:paraId="5199E8C4" w14:textId="77777777" w:rsidR="002B5335" w:rsidRDefault="002B5335" w:rsidP="00AC716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414" w:type="dxa"/>
          </w:tcPr>
          <w:p w14:paraId="18838F95" w14:textId="7C50D55A" w:rsidR="002B5335" w:rsidRDefault="002B5335" w:rsidP="00AC71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Documentar y clasificar las fuentes de emisión fugitiva.</w:t>
            </w:r>
          </w:p>
        </w:tc>
      </w:tr>
      <w:tr w:rsidR="002B5335" w14:paraId="773C4644" w14:textId="77777777" w:rsidTr="002B5335">
        <w:tc>
          <w:tcPr>
            <w:tcW w:w="4414" w:type="dxa"/>
            <w:vMerge w:val="restart"/>
            <w:vAlign w:val="center"/>
          </w:tcPr>
          <w:p w14:paraId="15A37935" w14:textId="533EA46C" w:rsidR="002B5335" w:rsidRDefault="002B5335" w:rsidP="002B533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Mantenimiento preventivo:</w:t>
            </w:r>
          </w:p>
        </w:tc>
        <w:tc>
          <w:tcPr>
            <w:tcW w:w="4414" w:type="dxa"/>
          </w:tcPr>
          <w:p w14:paraId="3B6D9D67" w14:textId="64CEA8D9" w:rsidR="002B5335" w:rsidRDefault="002B5335" w:rsidP="00AC71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Implementar un plan de mantenimiento regular para equipos que podrían generar emisiones fugitivas (sistemas de refrigeración, tuberías, etc.).</w:t>
            </w:r>
          </w:p>
        </w:tc>
      </w:tr>
      <w:tr w:rsidR="002B5335" w14:paraId="2C8DB0FD" w14:textId="77777777" w:rsidTr="00CC266B">
        <w:tc>
          <w:tcPr>
            <w:tcW w:w="4414" w:type="dxa"/>
            <w:vMerge/>
          </w:tcPr>
          <w:p w14:paraId="5422843A" w14:textId="77777777" w:rsidR="002B5335" w:rsidRDefault="002B5335" w:rsidP="00AC716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414" w:type="dxa"/>
          </w:tcPr>
          <w:p w14:paraId="4B3788F3" w14:textId="61AFE730" w:rsidR="002B5335" w:rsidRDefault="002B5335" w:rsidP="00AC71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Verificar la eficiencia de las máquinas y sistemas en el uso de refrigerantes.</w:t>
            </w:r>
          </w:p>
        </w:tc>
      </w:tr>
      <w:tr w:rsidR="002B5335" w14:paraId="4B9E1562" w14:textId="77777777" w:rsidTr="002B5335">
        <w:tc>
          <w:tcPr>
            <w:tcW w:w="4414" w:type="dxa"/>
            <w:vMerge w:val="restart"/>
            <w:vAlign w:val="center"/>
          </w:tcPr>
          <w:p w14:paraId="143E5376" w14:textId="7D35E55D" w:rsidR="002B5335" w:rsidRDefault="002B5335" w:rsidP="002B533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Capacitación del personal:</w:t>
            </w:r>
          </w:p>
        </w:tc>
        <w:tc>
          <w:tcPr>
            <w:tcW w:w="4414" w:type="dxa"/>
          </w:tcPr>
          <w:p w14:paraId="361480CD" w14:textId="142E9C46" w:rsidR="002B5335" w:rsidRDefault="002B5335" w:rsidP="00AC71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Entrenar a los empleados para detectar fugas y manejarlas de forma adecuada.</w:t>
            </w:r>
          </w:p>
        </w:tc>
      </w:tr>
      <w:tr w:rsidR="002B5335" w14:paraId="5934B007" w14:textId="77777777" w:rsidTr="00CC266B">
        <w:tc>
          <w:tcPr>
            <w:tcW w:w="4414" w:type="dxa"/>
            <w:vMerge/>
          </w:tcPr>
          <w:p w14:paraId="6BCE811D" w14:textId="77777777" w:rsidR="002B5335" w:rsidRDefault="002B5335" w:rsidP="00AC716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414" w:type="dxa"/>
          </w:tcPr>
          <w:p w14:paraId="6C3C1D15" w14:textId="5B6F9645" w:rsidR="002B5335" w:rsidRDefault="002B5335" w:rsidP="00AC71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Promover la sensibilización sobre la importancia de evitar las emisiones fugitivas.</w:t>
            </w:r>
          </w:p>
        </w:tc>
      </w:tr>
      <w:tr w:rsidR="002B5335" w14:paraId="30D15B90" w14:textId="77777777" w:rsidTr="000E0322">
        <w:tc>
          <w:tcPr>
            <w:tcW w:w="4414" w:type="dxa"/>
            <w:vAlign w:val="center"/>
          </w:tcPr>
          <w:p w14:paraId="442F8E22" w14:textId="7134E1A8" w:rsidR="002B5335" w:rsidRDefault="000E0322" w:rsidP="000E032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Reparación de fugas:</w:t>
            </w:r>
          </w:p>
        </w:tc>
        <w:tc>
          <w:tcPr>
            <w:tcW w:w="4414" w:type="dxa"/>
          </w:tcPr>
          <w:p w14:paraId="6F6C8258" w14:textId="04CB3157" w:rsidR="002B5335" w:rsidRDefault="002B5335" w:rsidP="00AC71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Priorizar la sustitución de equipos obsoletos por opciones más modernas y seguras.</w:t>
            </w:r>
          </w:p>
        </w:tc>
      </w:tr>
      <w:tr w:rsidR="002B5335" w14:paraId="17F2307B" w14:textId="77777777" w:rsidTr="002B5335">
        <w:tc>
          <w:tcPr>
            <w:tcW w:w="4414" w:type="dxa"/>
            <w:vMerge w:val="restart"/>
            <w:vAlign w:val="center"/>
          </w:tcPr>
          <w:p w14:paraId="2DE86DA9" w14:textId="2167AA2A" w:rsidR="002B5335" w:rsidRDefault="002B5335" w:rsidP="002B533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Monitoreo continuo:</w:t>
            </w:r>
          </w:p>
        </w:tc>
        <w:tc>
          <w:tcPr>
            <w:tcW w:w="4414" w:type="dxa"/>
          </w:tcPr>
          <w:p w14:paraId="48C3BB38" w14:textId="5B97EE29" w:rsidR="002B5335" w:rsidRDefault="002B5335" w:rsidP="00AC71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Instalar sensores de detección de fugas en puntos críticos.</w:t>
            </w:r>
          </w:p>
        </w:tc>
      </w:tr>
      <w:tr w:rsidR="002B5335" w14:paraId="752EB141" w14:textId="77777777" w:rsidTr="00CC266B">
        <w:tc>
          <w:tcPr>
            <w:tcW w:w="4414" w:type="dxa"/>
            <w:vMerge/>
          </w:tcPr>
          <w:p w14:paraId="7D6155D9" w14:textId="77777777" w:rsidR="002B5335" w:rsidRDefault="002B5335" w:rsidP="00AC716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414" w:type="dxa"/>
          </w:tcPr>
          <w:p w14:paraId="1A276A88" w14:textId="4D9DA44A" w:rsidR="002B5335" w:rsidRDefault="002B5335" w:rsidP="00AC71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Realizar </w:t>
            </w:r>
            <w:r w:rsidR="000E0322">
              <w:rPr>
                <w:rFonts w:ascii="Arial" w:hAnsi="Arial" w:cs="Arial"/>
              </w:rPr>
              <w:t>auditorías</w:t>
            </w:r>
            <w:r>
              <w:rPr>
                <w:rFonts w:ascii="Arial" w:hAnsi="Arial" w:cs="Arial"/>
              </w:rPr>
              <w:t xml:space="preserve"> externas cada dos años para evaluar la efectividad de las medidas implementadas.</w:t>
            </w:r>
          </w:p>
        </w:tc>
      </w:tr>
      <w:tr w:rsidR="008B52C4" w14:paraId="521EBC2D" w14:textId="77777777" w:rsidTr="008B52C4">
        <w:tc>
          <w:tcPr>
            <w:tcW w:w="8828" w:type="dxa"/>
            <w:gridSpan w:val="2"/>
            <w:vAlign w:val="center"/>
          </w:tcPr>
          <w:p w14:paraId="569FF8F5" w14:textId="052E1FDF" w:rsidR="008B52C4" w:rsidRPr="008B52C4" w:rsidRDefault="008B52C4" w:rsidP="008B52C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Procedimiento 5:</w:t>
            </w:r>
          </w:p>
        </w:tc>
      </w:tr>
      <w:tr w:rsidR="008B52C4" w14:paraId="037EDB73" w14:textId="77777777" w:rsidTr="008B52C4">
        <w:tc>
          <w:tcPr>
            <w:tcW w:w="8828" w:type="dxa"/>
            <w:gridSpan w:val="2"/>
            <w:vAlign w:val="center"/>
          </w:tcPr>
          <w:p w14:paraId="25352951" w14:textId="54CA4823" w:rsidR="008B52C4" w:rsidRPr="008B52C4" w:rsidRDefault="008B52C4" w:rsidP="008B52C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Mitigación de emisiones por otro concepto:</w:t>
            </w:r>
          </w:p>
        </w:tc>
      </w:tr>
      <w:tr w:rsidR="008B52C4" w14:paraId="1D941F24" w14:textId="77777777" w:rsidTr="008B52C4">
        <w:tc>
          <w:tcPr>
            <w:tcW w:w="8828" w:type="dxa"/>
            <w:gridSpan w:val="2"/>
            <w:vAlign w:val="center"/>
          </w:tcPr>
          <w:p w14:paraId="420D9183" w14:textId="3188A31E" w:rsidR="008B52C4" w:rsidRPr="002B5335" w:rsidRDefault="002B5335" w:rsidP="008B52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Objetivo: </w:t>
            </w:r>
            <w:r>
              <w:rPr>
                <w:rFonts w:ascii="Arial" w:hAnsi="Arial" w:cs="Arial"/>
              </w:rPr>
              <w:t>Reducir el impacto ambiental asociado a cualquier fuente de emisión que surja o posea la corporación.</w:t>
            </w:r>
          </w:p>
        </w:tc>
      </w:tr>
      <w:tr w:rsidR="005A7C21" w14:paraId="35D54D58" w14:textId="77777777" w:rsidTr="008B52C4">
        <w:tc>
          <w:tcPr>
            <w:tcW w:w="8828" w:type="dxa"/>
            <w:gridSpan w:val="2"/>
            <w:vAlign w:val="center"/>
          </w:tcPr>
          <w:p w14:paraId="46D35E4B" w14:textId="68237C27" w:rsidR="005A7C21" w:rsidRDefault="005A7C21" w:rsidP="008B52C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Actividades:</w:t>
            </w:r>
          </w:p>
        </w:tc>
      </w:tr>
      <w:tr w:rsidR="008B52C4" w14:paraId="4DF253D5" w14:textId="77777777" w:rsidTr="00CC266B">
        <w:tc>
          <w:tcPr>
            <w:tcW w:w="4414" w:type="dxa"/>
          </w:tcPr>
          <w:p w14:paraId="3A79EDA5" w14:textId="0A41F131" w:rsidR="008B52C4" w:rsidRDefault="008B52C4" w:rsidP="00AC716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Evaluación Inicial:</w:t>
            </w:r>
          </w:p>
        </w:tc>
        <w:tc>
          <w:tcPr>
            <w:tcW w:w="4414" w:type="dxa"/>
          </w:tcPr>
          <w:p w14:paraId="729EB77E" w14:textId="0331F816" w:rsidR="008B52C4" w:rsidRDefault="008B52C4" w:rsidP="00AC71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Realizar una medición inicial de la huella de carbono para establecer una línea base.</w:t>
            </w:r>
          </w:p>
        </w:tc>
      </w:tr>
      <w:tr w:rsidR="008B52C4" w14:paraId="1544B493" w14:textId="77777777" w:rsidTr="00CC266B">
        <w:tc>
          <w:tcPr>
            <w:tcW w:w="4414" w:type="dxa"/>
          </w:tcPr>
          <w:p w14:paraId="3C670771" w14:textId="67B6CBDE" w:rsidR="008B52C4" w:rsidRDefault="008B52C4" w:rsidP="00AC716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Plan de acción:</w:t>
            </w:r>
          </w:p>
        </w:tc>
        <w:tc>
          <w:tcPr>
            <w:tcW w:w="4414" w:type="dxa"/>
          </w:tcPr>
          <w:p w14:paraId="57954A00" w14:textId="77777777" w:rsidR="008B52C4" w:rsidRDefault="008B52C4" w:rsidP="00AC716C">
            <w:pPr>
              <w:rPr>
                <w:rFonts w:ascii="Arial" w:hAnsi="Arial" w:cs="Arial"/>
              </w:rPr>
            </w:pPr>
          </w:p>
        </w:tc>
      </w:tr>
      <w:tr w:rsidR="008B52C4" w14:paraId="3C03F189" w14:textId="77777777" w:rsidTr="00CC266B">
        <w:tc>
          <w:tcPr>
            <w:tcW w:w="4414" w:type="dxa"/>
          </w:tcPr>
          <w:p w14:paraId="04B11A1A" w14:textId="6022CA9A" w:rsidR="008B52C4" w:rsidRPr="008B52C4" w:rsidRDefault="008B52C4" w:rsidP="008B52C4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Asignación de responsabilidades:</w:t>
            </w:r>
          </w:p>
        </w:tc>
        <w:tc>
          <w:tcPr>
            <w:tcW w:w="4414" w:type="dxa"/>
          </w:tcPr>
          <w:p w14:paraId="19430AD9" w14:textId="2B115296" w:rsidR="008B52C4" w:rsidRDefault="008B52C4" w:rsidP="00AC71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Nombrar un equipo o responsable para la implementación y seguimiento del programa.</w:t>
            </w:r>
          </w:p>
        </w:tc>
      </w:tr>
      <w:tr w:rsidR="008B52C4" w14:paraId="15D8255C" w14:textId="77777777" w:rsidTr="00CC266B">
        <w:tc>
          <w:tcPr>
            <w:tcW w:w="4414" w:type="dxa"/>
          </w:tcPr>
          <w:p w14:paraId="5296F2C4" w14:textId="67A6DA0E" w:rsidR="008B52C4" w:rsidRPr="008B52C4" w:rsidRDefault="008B52C4" w:rsidP="008B52C4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Cronograma de actividades:</w:t>
            </w:r>
          </w:p>
        </w:tc>
        <w:tc>
          <w:tcPr>
            <w:tcW w:w="4414" w:type="dxa"/>
          </w:tcPr>
          <w:p w14:paraId="03EC2871" w14:textId="430D02F3" w:rsidR="008B52C4" w:rsidRDefault="008B52C4" w:rsidP="00AC71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Establecer plazos claros para la implementación de las estrategias de mitigación y compensación</w:t>
            </w:r>
          </w:p>
        </w:tc>
      </w:tr>
      <w:tr w:rsidR="008B52C4" w14:paraId="0E33E3F2" w14:textId="77777777" w:rsidTr="00CC266B">
        <w:tc>
          <w:tcPr>
            <w:tcW w:w="4414" w:type="dxa"/>
          </w:tcPr>
          <w:p w14:paraId="4954BE0E" w14:textId="21FE62F1" w:rsidR="008B52C4" w:rsidRDefault="008B52C4" w:rsidP="00AC716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Monitoreo y seguimiento:</w:t>
            </w:r>
          </w:p>
        </w:tc>
        <w:tc>
          <w:tcPr>
            <w:tcW w:w="4414" w:type="dxa"/>
          </w:tcPr>
          <w:p w14:paraId="530BFE9E" w14:textId="77777777" w:rsidR="008B52C4" w:rsidRDefault="008B52C4" w:rsidP="00AC716C">
            <w:pPr>
              <w:rPr>
                <w:rFonts w:ascii="Arial" w:hAnsi="Arial" w:cs="Arial"/>
              </w:rPr>
            </w:pPr>
          </w:p>
        </w:tc>
      </w:tr>
      <w:tr w:rsidR="008B52C4" w14:paraId="18D15929" w14:textId="77777777" w:rsidTr="00CC266B">
        <w:tc>
          <w:tcPr>
            <w:tcW w:w="4414" w:type="dxa"/>
          </w:tcPr>
          <w:p w14:paraId="3F56B3B1" w14:textId="193A3587" w:rsidR="008B52C4" w:rsidRPr="008B52C4" w:rsidRDefault="008B52C4" w:rsidP="008B52C4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Monitoreo periódico:</w:t>
            </w:r>
          </w:p>
        </w:tc>
        <w:tc>
          <w:tcPr>
            <w:tcW w:w="4414" w:type="dxa"/>
          </w:tcPr>
          <w:p w14:paraId="7C385993" w14:textId="4E284EBE" w:rsidR="008B52C4" w:rsidRDefault="008B52C4" w:rsidP="00AC71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Realizar auditorías ambientales anuales o semestrales para medir la reducción de emisiones y verificar la eficacia de las acciones implementadas.</w:t>
            </w:r>
          </w:p>
        </w:tc>
      </w:tr>
      <w:tr w:rsidR="008B52C4" w14:paraId="3EC8BB5B" w14:textId="77777777" w:rsidTr="00CC266B">
        <w:tc>
          <w:tcPr>
            <w:tcW w:w="4414" w:type="dxa"/>
          </w:tcPr>
          <w:p w14:paraId="29DDF0E4" w14:textId="101ABF5F" w:rsidR="008B52C4" w:rsidRDefault="008B52C4" w:rsidP="008B52C4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Ajustes y mejoras:</w:t>
            </w:r>
          </w:p>
        </w:tc>
        <w:tc>
          <w:tcPr>
            <w:tcW w:w="4414" w:type="dxa"/>
          </w:tcPr>
          <w:p w14:paraId="426F3172" w14:textId="708D5F82" w:rsidR="008B52C4" w:rsidRDefault="008B52C4" w:rsidP="00AC71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Basándose en los resultados del monitoreo, realizar ajustes en las estrategias de mitigación para mejorar los resultados.</w:t>
            </w:r>
          </w:p>
        </w:tc>
      </w:tr>
      <w:tr w:rsidR="008B52C4" w14:paraId="72A98DEE" w14:textId="77777777" w:rsidTr="00CC266B">
        <w:tc>
          <w:tcPr>
            <w:tcW w:w="4414" w:type="dxa"/>
          </w:tcPr>
          <w:p w14:paraId="11BB6E91" w14:textId="69F4ECD0" w:rsidR="008B52C4" w:rsidRPr="008B52C4" w:rsidRDefault="008B52C4" w:rsidP="008B52C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Informe y comunicación:</w:t>
            </w:r>
          </w:p>
        </w:tc>
        <w:tc>
          <w:tcPr>
            <w:tcW w:w="4414" w:type="dxa"/>
          </w:tcPr>
          <w:p w14:paraId="5E8D6D5E" w14:textId="77777777" w:rsidR="008B52C4" w:rsidRDefault="008B52C4" w:rsidP="00AC716C">
            <w:pPr>
              <w:rPr>
                <w:rFonts w:ascii="Arial" w:hAnsi="Arial" w:cs="Arial"/>
              </w:rPr>
            </w:pPr>
          </w:p>
        </w:tc>
      </w:tr>
      <w:tr w:rsidR="008B52C4" w14:paraId="50D74F91" w14:textId="77777777" w:rsidTr="00CC266B">
        <w:tc>
          <w:tcPr>
            <w:tcW w:w="4414" w:type="dxa"/>
          </w:tcPr>
          <w:p w14:paraId="4442F412" w14:textId="3BAE9A92" w:rsidR="008B52C4" w:rsidRDefault="008B52C4" w:rsidP="008B52C4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Reporte anual:</w:t>
            </w:r>
          </w:p>
        </w:tc>
        <w:tc>
          <w:tcPr>
            <w:tcW w:w="4414" w:type="dxa"/>
          </w:tcPr>
          <w:p w14:paraId="579A2DAE" w14:textId="19DADB0C" w:rsidR="008B52C4" w:rsidRDefault="008B52C4" w:rsidP="00AC71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Publicar un informe que detalle las emisiones generadas, las acciones de mitigación implementadas, las emisiones compensadas y los resultados obtenidos.</w:t>
            </w:r>
          </w:p>
        </w:tc>
      </w:tr>
      <w:tr w:rsidR="008B52C4" w14:paraId="38226B75" w14:textId="77777777" w:rsidTr="00CC266B">
        <w:tc>
          <w:tcPr>
            <w:tcW w:w="4414" w:type="dxa"/>
          </w:tcPr>
          <w:p w14:paraId="04131CFE" w14:textId="61B4BB20" w:rsidR="008B52C4" w:rsidRDefault="008B52C4" w:rsidP="008B52C4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Comunicación interna y externa:</w:t>
            </w:r>
          </w:p>
        </w:tc>
        <w:tc>
          <w:tcPr>
            <w:tcW w:w="4414" w:type="dxa"/>
          </w:tcPr>
          <w:p w14:paraId="6C4BEF26" w14:textId="439763B7" w:rsidR="008B52C4" w:rsidRDefault="008B52C4" w:rsidP="00AC71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Informar a los empleados y partes interesadas sobre los avances del programa y el impacto positivo generado.</w:t>
            </w:r>
          </w:p>
        </w:tc>
      </w:tr>
    </w:tbl>
    <w:p w14:paraId="22EA2BF5" w14:textId="77777777" w:rsidR="00CC266B" w:rsidRDefault="00CC266B" w:rsidP="00C26490">
      <w:pPr>
        <w:rPr>
          <w:rFonts w:ascii="Arial" w:hAnsi="Arial" w:cs="Arial"/>
          <w:b/>
          <w:bCs/>
        </w:rPr>
      </w:pPr>
    </w:p>
    <w:p w14:paraId="02421974" w14:textId="41DDC441" w:rsidR="00C26490" w:rsidRDefault="00B2413B" w:rsidP="00C26490">
      <w:pPr>
        <w:pStyle w:val="Prrafodelista"/>
        <w:numPr>
          <w:ilvl w:val="0"/>
          <w:numId w:val="4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MONITOREO, SEGUIMIENTO Y COMUNICACIÓN</w:t>
      </w:r>
    </w:p>
    <w:p w14:paraId="73BEC5AE" w14:textId="0BFC44C3" w:rsidR="00B2413B" w:rsidRDefault="00B2413B" w:rsidP="00B2413B">
      <w:pPr>
        <w:pStyle w:val="Prrafodelista"/>
        <w:numPr>
          <w:ilvl w:val="1"/>
          <w:numId w:val="4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Monitoreo continuo:</w:t>
      </w:r>
    </w:p>
    <w:p w14:paraId="67E6A436" w14:textId="4789C003" w:rsidR="00B2413B" w:rsidRDefault="00B2413B" w:rsidP="00B2413B">
      <w:pPr>
        <w:pStyle w:val="Prrafodelista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Establecer un sistema de monitoreo y auditoría de emisiones para evaluar de manera continua los avances hacia los objetivos de reducción.</w:t>
      </w:r>
    </w:p>
    <w:p w14:paraId="0A9816F9" w14:textId="0C889F60" w:rsidR="00B2413B" w:rsidRDefault="00B2413B" w:rsidP="00B2413B">
      <w:pPr>
        <w:rPr>
          <w:rFonts w:ascii="Arial" w:hAnsi="Arial" w:cs="Arial"/>
        </w:rPr>
      </w:pPr>
    </w:p>
    <w:p w14:paraId="5E081014" w14:textId="179D4E65" w:rsidR="00B2413B" w:rsidRDefault="00B2413B" w:rsidP="00B2413B">
      <w:pPr>
        <w:pStyle w:val="Prrafodelista"/>
        <w:numPr>
          <w:ilvl w:val="1"/>
          <w:numId w:val="4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Reporte de Progreso:</w:t>
      </w:r>
    </w:p>
    <w:p w14:paraId="64EB7611" w14:textId="2848B489" w:rsidR="00C26490" w:rsidRPr="000E0322" w:rsidRDefault="00B2413B" w:rsidP="00C26490">
      <w:pPr>
        <w:pStyle w:val="Prrafodelista"/>
        <w:numPr>
          <w:ilvl w:val="0"/>
          <w:numId w:val="5"/>
        </w:numPr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Informar regularmente a todos los </w:t>
      </w:r>
      <w:proofErr w:type="spellStart"/>
      <w:r>
        <w:rPr>
          <w:rFonts w:ascii="Arial" w:hAnsi="Arial" w:cs="Arial"/>
        </w:rPr>
        <w:t>stakeholders</w:t>
      </w:r>
      <w:proofErr w:type="spellEnd"/>
      <w:r>
        <w:rPr>
          <w:rFonts w:ascii="Arial" w:hAnsi="Arial" w:cs="Arial"/>
        </w:rPr>
        <w:t xml:space="preserve"> (empleados, clientes, proveedores, inversores) sobre el impacto de las acciones de mitigación y los resultados obtenidos a partir de estas</w:t>
      </w:r>
      <w:r w:rsidR="000E0322">
        <w:rPr>
          <w:rFonts w:ascii="Arial" w:hAnsi="Arial" w:cs="Arial"/>
        </w:rPr>
        <w:t>, incluyendo:</w:t>
      </w:r>
    </w:p>
    <w:p w14:paraId="0842A0F9" w14:textId="03AF878E" w:rsidR="000E0322" w:rsidRPr="000E0322" w:rsidRDefault="000E0322" w:rsidP="000E0322">
      <w:pPr>
        <w:pStyle w:val="Prrafodelista"/>
        <w:numPr>
          <w:ilvl w:val="0"/>
          <w:numId w:val="6"/>
        </w:numPr>
        <w:rPr>
          <w:rFonts w:ascii="Arial" w:hAnsi="Arial" w:cs="Arial"/>
          <w:b/>
          <w:bCs/>
        </w:rPr>
      </w:pPr>
      <w:r>
        <w:rPr>
          <w:rFonts w:ascii="Arial" w:hAnsi="Arial" w:cs="Arial"/>
        </w:rPr>
        <w:t>Datos sobre la huella de carbono de la Corporación.</w:t>
      </w:r>
    </w:p>
    <w:p w14:paraId="7FEFF726" w14:textId="1ED75FCC" w:rsidR="000E0322" w:rsidRPr="000E0322" w:rsidRDefault="000E0322" w:rsidP="000E0322">
      <w:pPr>
        <w:pStyle w:val="Prrafodelista"/>
        <w:numPr>
          <w:ilvl w:val="0"/>
          <w:numId w:val="6"/>
        </w:numPr>
        <w:rPr>
          <w:rFonts w:ascii="Arial" w:hAnsi="Arial" w:cs="Arial"/>
          <w:b/>
          <w:bCs/>
        </w:rPr>
      </w:pPr>
      <w:r>
        <w:rPr>
          <w:rFonts w:ascii="Arial" w:hAnsi="Arial" w:cs="Arial"/>
        </w:rPr>
        <w:t>Acciones tomadas para reducir las emisiones.</w:t>
      </w:r>
    </w:p>
    <w:p w14:paraId="0DDF2A53" w14:textId="01ED1BEF" w:rsidR="00796E5B" w:rsidRPr="00796E5B" w:rsidRDefault="000E0322" w:rsidP="00796E5B">
      <w:pPr>
        <w:pStyle w:val="Prrafodelista"/>
        <w:numPr>
          <w:ilvl w:val="0"/>
          <w:numId w:val="6"/>
        </w:numPr>
        <w:rPr>
          <w:rFonts w:ascii="Arial" w:hAnsi="Arial" w:cs="Arial"/>
          <w:b/>
          <w:bCs/>
        </w:rPr>
      </w:pPr>
      <w:r>
        <w:rPr>
          <w:rFonts w:ascii="Arial" w:hAnsi="Arial" w:cs="Arial"/>
        </w:rPr>
        <w:t>Proyectos de compensación implementados y sus resultados.</w:t>
      </w:r>
    </w:p>
    <w:p w14:paraId="005543DE" w14:textId="77777777" w:rsidR="00796E5B" w:rsidRPr="00796E5B" w:rsidRDefault="00796E5B" w:rsidP="00796E5B">
      <w:pPr>
        <w:ind w:left="360"/>
        <w:rPr>
          <w:rFonts w:ascii="Arial" w:hAnsi="Arial" w:cs="Arial"/>
          <w:b/>
          <w:bCs/>
        </w:rPr>
      </w:pPr>
    </w:p>
    <w:p w14:paraId="098175D3" w14:textId="35E4843B" w:rsidR="00796E5B" w:rsidRDefault="00796E5B" w:rsidP="00796E5B">
      <w:pPr>
        <w:pStyle w:val="Prrafodelista"/>
        <w:numPr>
          <w:ilvl w:val="1"/>
          <w:numId w:val="4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Certificados de proyectos de compensación:</w:t>
      </w:r>
    </w:p>
    <w:p w14:paraId="1AB18EF2" w14:textId="52A6783F" w:rsidR="00796E5B" w:rsidRPr="00796E5B" w:rsidRDefault="00796E5B" w:rsidP="00796E5B">
      <w:pPr>
        <w:pStyle w:val="Prrafodelista"/>
        <w:numPr>
          <w:ilvl w:val="0"/>
          <w:numId w:val="5"/>
        </w:numPr>
        <w:rPr>
          <w:rFonts w:ascii="Arial" w:hAnsi="Arial" w:cs="Arial"/>
          <w:b/>
          <w:bCs/>
        </w:rPr>
      </w:pPr>
      <w:r>
        <w:rPr>
          <w:rFonts w:ascii="Arial" w:hAnsi="Arial" w:cs="Arial"/>
        </w:rPr>
        <w:t>Incluir copias de los certificados de compensación de carbono adquiridos por la corporación (en caso de que aplique).</w:t>
      </w:r>
    </w:p>
    <w:p w14:paraId="56AE9BA6" w14:textId="77777777" w:rsidR="00B2413B" w:rsidRPr="00B2413B" w:rsidRDefault="00B2413B" w:rsidP="00B2413B">
      <w:pPr>
        <w:rPr>
          <w:rFonts w:ascii="Arial" w:hAnsi="Arial" w:cs="Arial"/>
          <w:b/>
          <w:bCs/>
        </w:rPr>
      </w:pPr>
    </w:p>
    <w:p w14:paraId="51B26937" w14:textId="5C784DAB" w:rsidR="00C26490" w:rsidRPr="00C26490" w:rsidRDefault="00C26490" w:rsidP="00C26490">
      <w:pPr>
        <w:pStyle w:val="Prrafodelista"/>
        <w:numPr>
          <w:ilvl w:val="0"/>
          <w:numId w:val="4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DOCUMENTOS COMPLEMENTARIOS</w:t>
      </w:r>
    </w:p>
    <w:p w14:paraId="3F32BE5F" w14:textId="3BD83382" w:rsidR="00C26490" w:rsidRDefault="000E032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Anexo </w:t>
      </w:r>
      <w:proofErr w:type="spellStart"/>
      <w:r>
        <w:rPr>
          <w:rFonts w:ascii="Arial" w:hAnsi="Arial" w:cs="Arial"/>
        </w:rPr>
        <w:t>xxx</w:t>
      </w:r>
      <w:proofErr w:type="spellEnd"/>
      <w:r>
        <w:rPr>
          <w:rFonts w:ascii="Arial" w:hAnsi="Arial" w:cs="Arial"/>
        </w:rPr>
        <w:t xml:space="preserve"> – Calculadora HC.</w:t>
      </w:r>
    </w:p>
    <w:p w14:paraId="6E517645" w14:textId="5794D4D6" w:rsidR="000E0322" w:rsidRDefault="000E032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Anexo </w:t>
      </w:r>
      <w:proofErr w:type="spellStart"/>
      <w:r>
        <w:rPr>
          <w:rFonts w:ascii="Arial" w:hAnsi="Arial" w:cs="Arial"/>
        </w:rPr>
        <w:t>xxx</w:t>
      </w:r>
      <w:proofErr w:type="spellEnd"/>
      <w:r>
        <w:rPr>
          <w:rFonts w:ascii="Arial" w:hAnsi="Arial" w:cs="Arial"/>
        </w:rPr>
        <w:t xml:space="preserve"> – Formatos instructivos.</w:t>
      </w:r>
    </w:p>
    <w:p w14:paraId="03B5FFB2" w14:textId="48C7180E" w:rsidR="000E0322" w:rsidRDefault="000E032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Anexo </w:t>
      </w:r>
      <w:proofErr w:type="spellStart"/>
      <w:r>
        <w:rPr>
          <w:rFonts w:ascii="Arial" w:hAnsi="Arial" w:cs="Arial"/>
        </w:rPr>
        <w:t>xxx</w:t>
      </w:r>
      <w:proofErr w:type="spellEnd"/>
      <w:r>
        <w:rPr>
          <w:rFonts w:ascii="Arial" w:hAnsi="Arial" w:cs="Arial"/>
        </w:rPr>
        <w:t xml:space="preserve"> – Instructivo uso calculadora.</w:t>
      </w:r>
    </w:p>
    <w:p w14:paraId="1DF39542" w14:textId="71A4760A" w:rsidR="000E0322" w:rsidRPr="00C26490" w:rsidRDefault="000E032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Anexo </w:t>
      </w:r>
      <w:proofErr w:type="spellStart"/>
      <w:r>
        <w:rPr>
          <w:rFonts w:ascii="Arial" w:hAnsi="Arial" w:cs="Arial"/>
        </w:rPr>
        <w:t>xxx</w:t>
      </w:r>
      <w:proofErr w:type="spellEnd"/>
      <w:r>
        <w:rPr>
          <w:rFonts w:ascii="Arial" w:hAnsi="Arial" w:cs="Arial"/>
        </w:rPr>
        <w:t xml:space="preserve"> – Instructivo para el almacenamiento de los procesos de compra o adquisición de productos o servicios emisores de CO2.</w:t>
      </w:r>
    </w:p>
    <w:sectPr w:rsidR="000E0322" w:rsidRPr="00C26490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2AF4C" w14:textId="77777777" w:rsidR="00053669" w:rsidRDefault="00053669" w:rsidP="00C26490">
      <w:pPr>
        <w:spacing w:after="0" w:line="240" w:lineRule="auto"/>
      </w:pPr>
      <w:r>
        <w:separator/>
      </w:r>
    </w:p>
  </w:endnote>
  <w:endnote w:type="continuationSeparator" w:id="0">
    <w:p w14:paraId="7285AD06" w14:textId="77777777" w:rsidR="00053669" w:rsidRDefault="00053669" w:rsidP="00C264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Helv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08DDC" w14:textId="77777777" w:rsidR="00C26490" w:rsidRDefault="00C26490" w:rsidP="00C26490"/>
  <w:p w14:paraId="556EF255" w14:textId="792B3F69" w:rsidR="00C26490" w:rsidRDefault="00C26490" w:rsidP="00C26490">
    <w:pPr>
      <w:pStyle w:val="Piedepgina"/>
      <w:framePr w:wrap="auto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fldChar w:fldCharType="begin"/>
    </w:r>
    <w:r>
      <w:rPr>
        <w:rStyle w:val="Nmerodepgina"/>
      </w:rPr>
      <w:instrText xml:space="preserve"> NUMPAGES </w:instrText>
    </w:r>
    <w:r>
      <w:rPr>
        <w:rStyle w:val="Nmerodepgina"/>
      </w:rPr>
      <w:fldChar w:fldCharType="separate"/>
    </w:r>
    <w:r w:rsidR="00395DA9">
      <w:rPr>
        <w:rStyle w:val="Nmerodepgina"/>
        <w:noProof/>
      </w:rPr>
      <w:instrText>10</w:instrText>
    </w:r>
    <w:r>
      <w:rPr>
        <w:rStyle w:val="Nmerodepgina"/>
      </w:rPr>
      <w:fldChar w:fldCharType="end"/>
    </w:r>
    <w:r>
      <w:rPr>
        <w:rStyle w:val="Nmerodepgina"/>
      </w:rPr>
      <w:instrText xml:space="preserve">PÁGINA  </w:instrText>
    </w:r>
    <w:r>
      <w:rPr>
        <w:rStyle w:val="Nmerodepgina"/>
      </w:rPr>
      <w:fldChar w:fldCharType="separate"/>
    </w:r>
    <w:r>
      <w:rPr>
        <w:rStyle w:val="Nmerodepgina"/>
        <w:noProof/>
      </w:rPr>
      <w:t>37</w:t>
    </w:r>
    <w:r>
      <w:rPr>
        <w:rStyle w:val="Nmerodepgina"/>
      </w:rPr>
      <w:fldChar w:fldCharType="end"/>
    </w:r>
  </w:p>
  <w:p w14:paraId="1C5396AD" w14:textId="77777777" w:rsidR="00C26490" w:rsidRPr="00293B61" w:rsidRDefault="00C26490" w:rsidP="00C26490">
    <w:pPr>
      <w:pStyle w:val="Piedepgina"/>
      <w:ind w:right="360"/>
      <w:jc w:val="center"/>
      <w:rPr>
        <w:rFonts w:ascii="Arial" w:hAnsi="Arial"/>
        <w:sz w:val="16"/>
        <w:szCs w:val="16"/>
      </w:rPr>
    </w:pPr>
    <w:r w:rsidRPr="00293B61">
      <w:rPr>
        <w:rFonts w:ascii="Arial" w:hAnsi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5E4A9B" wp14:editId="2260EC09">
              <wp:simplePos x="0" y="0"/>
              <wp:positionH relativeFrom="column">
                <wp:posOffset>-2540</wp:posOffset>
              </wp:positionH>
              <wp:positionV relativeFrom="paragraph">
                <wp:posOffset>22225</wp:posOffset>
              </wp:positionV>
              <wp:extent cx="6120130" cy="0"/>
              <wp:effectExtent l="21590" t="15240" r="20955" b="22860"/>
              <wp:wrapNone/>
              <wp:docPr id="3" name="Conector rec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D63DC88" id="Conector recto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pt,1.75pt" to="481.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" strokeweight="2.25pt"/>
          </w:pict>
        </mc:Fallback>
      </mc:AlternateContent>
    </w:r>
  </w:p>
  <w:p w14:paraId="4DC81E9F" w14:textId="77777777" w:rsidR="00C26490" w:rsidRPr="00014856" w:rsidRDefault="00C26490" w:rsidP="00C26490">
    <w:pPr>
      <w:pStyle w:val="Textoindependiente"/>
      <w:jc w:val="center"/>
      <w:rPr>
        <w:rFonts w:ascii="Arial" w:hAnsi="Arial" w:cs="Arial"/>
        <w:b w:val="0"/>
        <w:sz w:val="16"/>
        <w:szCs w:val="16"/>
      </w:rPr>
    </w:pPr>
    <w:r>
      <w:rPr>
        <w:rFonts w:ascii="Arial" w:hAnsi="Arial" w:cs="Arial"/>
        <w:b w:val="0"/>
        <w:sz w:val="16"/>
        <w:szCs w:val="16"/>
      </w:rPr>
      <w:t xml:space="preserve">                                     SISTEMA DE GESTION AMIENTAL –   SGA</w:t>
    </w:r>
  </w:p>
  <w:p w14:paraId="14C8CD28" w14:textId="241363B1" w:rsidR="00C26490" w:rsidRPr="00C26490" w:rsidRDefault="00C26490" w:rsidP="00C26490">
    <w:pPr>
      <w:pStyle w:val="Textoindependiente"/>
      <w:jc w:val="center"/>
      <w:rPr>
        <w:rFonts w:ascii="Arial" w:hAnsi="Arial" w:cs="Arial"/>
        <w:b w:val="0"/>
        <w:sz w:val="16"/>
        <w:szCs w:val="16"/>
      </w:rPr>
    </w:pPr>
    <w:r>
      <w:rPr>
        <w:rFonts w:ascii="Arial" w:hAnsi="Arial" w:cs="Arial"/>
        <w:b w:val="0"/>
        <w:sz w:val="16"/>
        <w:szCs w:val="16"/>
      </w:rPr>
      <w:t>PLAN DE COMPENSACIÓN AMBIENTAL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DA9FE" w14:textId="77777777" w:rsidR="00053669" w:rsidRDefault="00053669" w:rsidP="00C26490">
      <w:pPr>
        <w:spacing w:after="0" w:line="240" w:lineRule="auto"/>
      </w:pPr>
      <w:r>
        <w:separator/>
      </w:r>
    </w:p>
  </w:footnote>
  <w:footnote w:type="continuationSeparator" w:id="0">
    <w:p w14:paraId="6FA7C76C" w14:textId="77777777" w:rsidR="00053669" w:rsidRDefault="00053669" w:rsidP="00C264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65" w:type="dxa"/>
      <w:jc w:val="center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120" w:type="dxa"/>
        <w:right w:w="120" w:type="dxa"/>
      </w:tblCellMar>
      <w:tblLook w:val="00A0" w:firstRow="1" w:lastRow="0" w:firstColumn="1" w:lastColumn="0" w:noHBand="0" w:noVBand="0"/>
    </w:tblPr>
    <w:tblGrid>
      <w:gridCol w:w="1981"/>
      <w:gridCol w:w="4820"/>
      <w:gridCol w:w="1843"/>
      <w:gridCol w:w="1321"/>
    </w:tblGrid>
    <w:tr w:rsidR="00C26490" w14:paraId="525AF397" w14:textId="77777777" w:rsidTr="00380984">
      <w:trPr>
        <w:cantSplit/>
        <w:trHeight w:val="32"/>
        <w:jc w:val="center"/>
      </w:trPr>
      <w:tc>
        <w:tcPr>
          <w:tcW w:w="1981" w:type="dxa"/>
          <w:vMerge w:val="restart"/>
        </w:tcPr>
        <w:p w14:paraId="0CBE9F73" w14:textId="77777777" w:rsidR="00C26490" w:rsidRDefault="00C26490" w:rsidP="00C26490">
          <w:pPr>
            <w:tabs>
              <w:tab w:val="left" w:pos="-720"/>
            </w:tabs>
            <w:suppressAutoHyphens/>
            <w:spacing w:before="90" w:after="54"/>
            <w:jc w:val="center"/>
            <w:rPr>
              <w:rFonts w:ascii="Helv 10pt" w:hAnsi="Helv 10pt"/>
              <w:caps/>
              <w:spacing w:val="-2"/>
              <w:sz w:val="18"/>
            </w:rPr>
          </w:pPr>
          <w:r w:rsidRPr="00374975">
            <w:rPr>
              <w:rFonts w:ascii="Helv 10pt" w:hAnsi="Helv 10pt"/>
              <w:caps/>
              <w:noProof/>
              <w:spacing w:val="-2"/>
              <w:sz w:val="18"/>
            </w:rPr>
            <w:drawing>
              <wp:inline distT="0" distB="0" distL="0" distR="0" wp14:anchorId="5143FA1B" wp14:editId="37DECA02">
                <wp:extent cx="838200" cy="635000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8200" cy="63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20" w:type="dxa"/>
          <w:vMerge w:val="restart"/>
          <w:vAlign w:val="center"/>
        </w:tcPr>
        <w:p w14:paraId="07F7C5BD" w14:textId="77777777" w:rsidR="00C26490" w:rsidRDefault="00C26490" w:rsidP="00C26490">
          <w:pPr>
            <w:tabs>
              <w:tab w:val="left" w:pos="-720"/>
            </w:tabs>
            <w:suppressAutoHyphens/>
            <w:jc w:val="center"/>
            <w:rPr>
              <w:rFonts w:ascii="Arial" w:hAnsi="Arial" w:cs="Arial"/>
              <w:b/>
              <w:bCs/>
              <w:caps/>
              <w:spacing w:val="-2"/>
              <w:sz w:val="16"/>
            </w:rPr>
          </w:pPr>
          <w:r>
            <w:rPr>
              <w:rFonts w:ascii="Arial" w:hAnsi="Arial" w:cs="Arial"/>
              <w:b/>
              <w:bCs/>
              <w:caps/>
              <w:sz w:val="16"/>
            </w:rPr>
            <w:t>CORPORACIÓN</w:t>
          </w:r>
        </w:p>
        <w:p w14:paraId="476997A9" w14:textId="77777777" w:rsidR="00C26490" w:rsidRDefault="00C26490" w:rsidP="00C26490">
          <w:pPr>
            <w:tabs>
              <w:tab w:val="left" w:pos="-720"/>
            </w:tabs>
            <w:suppressAutoHyphens/>
            <w:jc w:val="center"/>
            <w:rPr>
              <w:caps/>
            </w:rPr>
          </w:pPr>
          <w:r>
            <w:rPr>
              <w:rFonts w:ascii="Arial" w:hAnsi="Arial"/>
              <w:b/>
              <w:caps/>
              <w:spacing w:val="-2"/>
              <w:sz w:val="18"/>
            </w:rPr>
            <w:t>CENTRO DE DESARROLLO TECNOLÓGICO DEL GAS</w:t>
          </w:r>
        </w:p>
      </w:tc>
      <w:tc>
        <w:tcPr>
          <w:tcW w:w="3164" w:type="dxa"/>
          <w:gridSpan w:val="2"/>
          <w:vAlign w:val="center"/>
        </w:tcPr>
        <w:p w14:paraId="38EC0A7B" w14:textId="77777777" w:rsidR="00C26490" w:rsidRPr="00DD7124" w:rsidRDefault="00C26490" w:rsidP="00C26490">
          <w:pPr>
            <w:tabs>
              <w:tab w:val="left" w:pos="-720"/>
            </w:tabs>
            <w:suppressAutoHyphens/>
            <w:spacing w:before="20" w:after="20"/>
            <w:jc w:val="center"/>
            <w:rPr>
              <w:rFonts w:ascii="Arial" w:hAnsi="Arial" w:cs="Arial"/>
              <w:b/>
              <w:caps/>
              <w:spacing w:val="-3"/>
              <w:sz w:val="18"/>
            </w:rPr>
          </w:pPr>
          <w:r w:rsidRPr="00DD7124">
            <w:rPr>
              <w:rFonts w:ascii="Arial" w:hAnsi="Arial" w:cs="Arial"/>
              <w:b/>
              <w:sz w:val="18"/>
              <w:szCs w:val="18"/>
            </w:rPr>
            <w:t xml:space="preserve">SISTEMA DE GESTIÓN </w:t>
          </w:r>
          <w:r>
            <w:rPr>
              <w:rFonts w:ascii="Arial" w:hAnsi="Arial" w:cs="Arial"/>
              <w:b/>
              <w:sz w:val="18"/>
              <w:szCs w:val="18"/>
            </w:rPr>
            <w:t>AMBIENTAL</w:t>
          </w:r>
        </w:p>
      </w:tc>
    </w:tr>
    <w:tr w:rsidR="00C26490" w14:paraId="052B1ABE" w14:textId="77777777" w:rsidTr="00380984">
      <w:trPr>
        <w:cantSplit/>
        <w:trHeight w:val="232"/>
        <w:jc w:val="center"/>
      </w:trPr>
      <w:tc>
        <w:tcPr>
          <w:tcW w:w="1981" w:type="dxa"/>
          <w:vMerge/>
        </w:tcPr>
        <w:p w14:paraId="063FB8B5" w14:textId="77777777" w:rsidR="00C26490" w:rsidRDefault="00C26490" w:rsidP="00C26490">
          <w:pPr>
            <w:tabs>
              <w:tab w:val="left" w:pos="-720"/>
            </w:tabs>
            <w:suppressAutoHyphens/>
            <w:spacing w:before="90" w:after="54"/>
            <w:rPr>
              <w:rFonts w:ascii="Helv 10pt" w:hAnsi="Helv 10pt"/>
              <w:spacing w:val="-2"/>
              <w:sz w:val="18"/>
            </w:rPr>
          </w:pPr>
        </w:p>
      </w:tc>
      <w:tc>
        <w:tcPr>
          <w:tcW w:w="4820" w:type="dxa"/>
          <w:vMerge/>
          <w:vAlign w:val="center"/>
        </w:tcPr>
        <w:p w14:paraId="559DAADB" w14:textId="77777777" w:rsidR="00C26490" w:rsidRDefault="00C26490" w:rsidP="00C26490">
          <w:pPr>
            <w:tabs>
              <w:tab w:val="left" w:pos="-720"/>
            </w:tabs>
            <w:suppressAutoHyphens/>
            <w:jc w:val="center"/>
            <w:rPr>
              <w:rFonts w:ascii="Arial" w:hAnsi="Arial"/>
              <w:spacing w:val="-2"/>
              <w:sz w:val="18"/>
            </w:rPr>
          </w:pPr>
        </w:p>
      </w:tc>
      <w:tc>
        <w:tcPr>
          <w:tcW w:w="1843" w:type="dxa"/>
          <w:vAlign w:val="center"/>
        </w:tcPr>
        <w:p w14:paraId="1CB068C1" w14:textId="77777777" w:rsidR="00C26490" w:rsidRDefault="00C26490" w:rsidP="00C26490">
          <w:pPr>
            <w:tabs>
              <w:tab w:val="left" w:pos="-720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>
            <w:rPr>
              <w:rFonts w:ascii="Arial" w:hAnsi="Arial"/>
              <w:spacing w:val="-2"/>
              <w:sz w:val="14"/>
            </w:rPr>
            <w:t>ANEXO XXX</w:t>
          </w:r>
        </w:p>
      </w:tc>
      <w:tc>
        <w:tcPr>
          <w:tcW w:w="1321" w:type="dxa"/>
          <w:vAlign w:val="center"/>
        </w:tcPr>
        <w:p w14:paraId="36AF7BBF" w14:textId="77777777" w:rsidR="00C26490" w:rsidRDefault="00C26490" w:rsidP="00C26490">
          <w:pPr>
            <w:tabs>
              <w:tab w:val="center" w:pos="490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</w:p>
      </w:tc>
    </w:tr>
    <w:tr w:rsidR="00C26490" w14:paraId="015FBF8B" w14:textId="77777777" w:rsidTr="00380984">
      <w:trPr>
        <w:cantSplit/>
        <w:trHeight w:val="303"/>
        <w:jc w:val="center"/>
      </w:trPr>
      <w:tc>
        <w:tcPr>
          <w:tcW w:w="1981" w:type="dxa"/>
          <w:vMerge/>
        </w:tcPr>
        <w:p w14:paraId="61ADA205" w14:textId="77777777" w:rsidR="00C26490" w:rsidRDefault="00C26490" w:rsidP="00C26490">
          <w:pPr>
            <w:tabs>
              <w:tab w:val="left" w:pos="-720"/>
            </w:tabs>
            <w:suppressAutoHyphens/>
            <w:spacing w:before="90" w:after="54"/>
            <w:rPr>
              <w:rFonts w:ascii="Helv 10pt" w:hAnsi="Helv 10pt"/>
              <w:spacing w:val="-2"/>
              <w:sz w:val="18"/>
            </w:rPr>
          </w:pPr>
        </w:p>
      </w:tc>
      <w:tc>
        <w:tcPr>
          <w:tcW w:w="4820" w:type="dxa"/>
          <w:vMerge/>
        </w:tcPr>
        <w:p w14:paraId="5D2D8018" w14:textId="77777777" w:rsidR="00C26490" w:rsidRDefault="00C26490" w:rsidP="00C26490">
          <w:pPr>
            <w:tabs>
              <w:tab w:val="left" w:pos="-720"/>
            </w:tabs>
            <w:suppressAutoHyphens/>
            <w:spacing w:before="90" w:after="54"/>
            <w:jc w:val="center"/>
            <w:rPr>
              <w:rFonts w:ascii="Arial" w:hAnsi="Arial"/>
              <w:spacing w:val="-2"/>
              <w:sz w:val="18"/>
            </w:rPr>
          </w:pPr>
        </w:p>
      </w:tc>
      <w:tc>
        <w:tcPr>
          <w:tcW w:w="1843" w:type="dxa"/>
          <w:vAlign w:val="center"/>
        </w:tcPr>
        <w:p w14:paraId="3597F03C" w14:textId="77777777" w:rsidR="00C26490" w:rsidRPr="00001991" w:rsidRDefault="00C26490" w:rsidP="00C26490">
          <w:pPr>
            <w:tabs>
              <w:tab w:val="center" w:pos="539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proofErr w:type="gramStart"/>
          <w:r w:rsidRPr="00001991">
            <w:rPr>
              <w:rFonts w:ascii="Arial" w:hAnsi="Arial"/>
              <w:spacing w:val="-2"/>
              <w:sz w:val="14"/>
            </w:rPr>
            <w:t>REVISION :</w:t>
          </w:r>
          <w:proofErr w:type="gramEnd"/>
          <w:r w:rsidRPr="00001991">
            <w:rPr>
              <w:rFonts w:ascii="Arial" w:hAnsi="Arial"/>
              <w:spacing w:val="-2"/>
              <w:sz w:val="14"/>
            </w:rPr>
            <w:t xml:space="preserve"> 0</w:t>
          </w:r>
          <w:r>
            <w:rPr>
              <w:rFonts w:ascii="Arial" w:hAnsi="Arial"/>
              <w:spacing w:val="-2"/>
              <w:sz w:val="14"/>
            </w:rPr>
            <w:t>0</w:t>
          </w:r>
        </w:p>
      </w:tc>
      <w:tc>
        <w:tcPr>
          <w:tcW w:w="1321" w:type="dxa"/>
          <w:vAlign w:val="center"/>
        </w:tcPr>
        <w:p w14:paraId="20E80DA2" w14:textId="77777777" w:rsidR="00C26490" w:rsidRDefault="00C26490" w:rsidP="00C26490">
          <w:pPr>
            <w:tabs>
              <w:tab w:val="center" w:pos="490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>
            <w:rPr>
              <w:rFonts w:ascii="Arial" w:hAnsi="Arial"/>
              <w:spacing w:val="-2"/>
              <w:sz w:val="14"/>
            </w:rPr>
            <w:t xml:space="preserve">HOJA  </w:t>
          </w:r>
          <w:r>
            <w:rPr>
              <w:rStyle w:val="Nmerodepgina"/>
              <w:rFonts w:ascii="Arial" w:hAnsi="Arial" w:cs="Arial"/>
              <w:sz w:val="14"/>
            </w:rPr>
            <w:fldChar w:fldCharType="begin"/>
          </w:r>
          <w:r>
            <w:rPr>
              <w:rStyle w:val="Nmerodepgina"/>
              <w:rFonts w:ascii="Arial" w:hAnsi="Arial" w:cs="Arial"/>
              <w:sz w:val="14"/>
            </w:rPr>
            <w:instrText xml:space="preserve"> PAGE </w:instrText>
          </w:r>
          <w:r>
            <w:rPr>
              <w:rStyle w:val="Nmerodepgina"/>
              <w:rFonts w:ascii="Arial" w:hAnsi="Arial" w:cs="Arial"/>
              <w:sz w:val="14"/>
            </w:rPr>
            <w:fldChar w:fldCharType="separate"/>
          </w:r>
          <w:r>
            <w:rPr>
              <w:rStyle w:val="Nmerodepgina"/>
              <w:rFonts w:ascii="Arial" w:hAnsi="Arial" w:cs="Arial"/>
              <w:noProof/>
              <w:sz w:val="14"/>
            </w:rPr>
            <w:t>2</w:t>
          </w:r>
          <w:r>
            <w:rPr>
              <w:rStyle w:val="Nmerodepgina"/>
              <w:rFonts w:ascii="Arial" w:hAnsi="Arial" w:cs="Arial"/>
              <w:sz w:val="14"/>
            </w:rPr>
            <w:fldChar w:fldCharType="end"/>
          </w:r>
          <w:r>
            <w:rPr>
              <w:rFonts w:ascii="Arial" w:hAnsi="Arial" w:cs="Arial"/>
              <w:spacing w:val="-2"/>
              <w:sz w:val="14"/>
            </w:rPr>
            <w:t>/</w:t>
          </w:r>
          <w:r w:rsidRPr="00F44957">
            <w:rPr>
              <w:rStyle w:val="Nmerodepgina"/>
              <w:rFonts w:ascii="Arial" w:hAnsi="Arial" w:cs="Arial"/>
              <w:sz w:val="14"/>
              <w:szCs w:val="14"/>
            </w:rPr>
            <w:fldChar w:fldCharType="begin"/>
          </w:r>
          <w:r w:rsidRPr="00F44957">
            <w:rPr>
              <w:rStyle w:val="Nmerodepgina"/>
              <w:rFonts w:ascii="Arial" w:hAnsi="Arial" w:cs="Arial"/>
              <w:sz w:val="14"/>
              <w:szCs w:val="14"/>
            </w:rPr>
            <w:instrText xml:space="preserve"> NUMPAGES </w:instrText>
          </w:r>
          <w:r w:rsidRPr="00F44957">
            <w:rPr>
              <w:rStyle w:val="Nmerodepgina"/>
              <w:rFonts w:ascii="Arial" w:hAnsi="Arial" w:cs="Arial"/>
              <w:sz w:val="14"/>
              <w:szCs w:val="14"/>
            </w:rPr>
            <w:fldChar w:fldCharType="separate"/>
          </w:r>
          <w:r>
            <w:rPr>
              <w:rStyle w:val="Nmerodepgina"/>
              <w:rFonts w:ascii="Arial" w:hAnsi="Arial" w:cs="Arial"/>
              <w:noProof/>
              <w:sz w:val="14"/>
              <w:szCs w:val="14"/>
            </w:rPr>
            <w:t>2</w:t>
          </w:r>
          <w:r w:rsidRPr="00F44957">
            <w:rPr>
              <w:rStyle w:val="Nmerodepgina"/>
              <w:rFonts w:ascii="Arial" w:hAnsi="Arial" w:cs="Arial"/>
              <w:sz w:val="14"/>
              <w:szCs w:val="14"/>
            </w:rPr>
            <w:fldChar w:fldCharType="end"/>
          </w:r>
        </w:p>
      </w:tc>
    </w:tr>
  </w:tbl>
  <w:p w14:paraId="604A7B36" w14:textId="77777777" w:rsidR="00C26490" w:rsidRDefault="00C2649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50C72"/>
    <w:multiLevelType w:val="hybridMultilevel"/>
    <w:tmpl w:val="4628FA26"/>
    <w:lvl w:ilvl="0" w:tplc="E89A0098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FD5AD3"/>
    <w:multiLevelType w:val="multilevel"/>
    <w:tmpl w:val="82462C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61773B3"/>
    <w:multiLevelType w:val="hybridMultilevel"/>
    <w:tmpl w:val="3A260E12"/>
    <w:lvl w:ilvl="0" w:tplc="CE58886C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45547D"/>
    <w:multiLevelType w:val="hybridMultilevel"/>
    <w:tmpl w:val="3FEA82D8"/>
    <w:lvl w:ilvl="0" w:tplc="04CE8F34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CB51AD"/>
    <w:multiLevelType w:val="hybridMultilevel"/>
    <w:tmpl w:val="BC80F94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611C2F"/>
    <w:multiLevelType w:val="multilevel"/>
    <w:tmpl w:val="FF888E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7FFD5242"/>
    <w:multiLevelType w:val="hybridMultilevel"/>
    <w:tmpl w:val="7D6CFE4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490"/>
    <w:rsid w:val="00024EA0"/>
    <w:rsid w:val="00053669"/>
    <w:rsid w:val="000E0322"/>
    <w:rsid w:val="001E30B1"/>
    <w:rsid w:val="002B5335"/>
    <w:rsid w:val="003767D2"/>
    <w:rsid w:val="00395DA9"/>
    <w:rsid w:val="003960FD"/>
    <w:rsid w:val="003C3E04"/>
    <w:rsid w:val="00422F82"/>
    <w:rsid w:val="005659F5"/>
    <w:rsid w:val="005A7C21"/>
    <w:rsid w:val="00785303"/>
    <w:rsid w:val="00796E5B"/>
    <w:rsid w:val="008039C7"/>
    <w:rsid w:val="008B52C4"/>
    <w:rsid w:val="009D3972"/>
    <w:rsid w:val="00A96A0E"/>
    <w:rsid w:val="00AC716C"/>
    <w:rsid w:val="00B2413B"/>
    <w:rsid w:val="00B7553E"/>
    <w:rsid w:val="00C00AB8"/>
    <w:rsid w:val="00C26490"/>
    <w:rsid w:val="00C32956"/>
    <w:rsid w:val="00CC2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42B91"/>
  <w15:chartTrackingRefBased/>
  <w15:docId w15:val="{B3B6F79E-6784-4E47-8A9E-1179E4177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26490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  <w:lang w:val="es-ES" w:eastAsia="es-E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264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2649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26490"/>
  </w:style>
  <w:style w:type="paragraph" w:styleId="Piedepgina">
    <w:name w:val="footer"/>
    <w:basedOn w:val="Normal"/>
    <w:link w:val="PiedepginaCar"/>
    <w:unhideWhenUsed/>
    <w:rsid w:val="00C2649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6490"/>
  </w:style>
  <w:style w:type="character" w:styleId="Nmerodepgina">
    <w:name w:val="page number"/>
    <w:basedOn w:val="Fuentedeprrafopredeter"/>
    <w:rsid w:val="00C26490"/>
  </w:style>
  <w:style w:type="paragraph" w:styleId="Textoindependiente">
    <w:name w:val="Body Text"/>
    <w:basedOn w:val="Normal"/>
    <w:link w:val="TextoindependienteCar"/>
    <w:rsid w:val="00C26490"/>
    <w:pPr>
      <w:widowControl w:val="0"/>
      <w:spacing w:after="0" w:line="240" w:lineRule="auto"/>
      <w:jc w:val="both"/>
    </w:pPr>
    <w:rPr>
      <w:rFonts w:ascii="Lucida Console" w:eastAsia="Times New Roman" w:hAnsi="Lucida Console" w:cs="Times New Roman"/>
      <w:b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C26490"/>
    <w:rPr>
      <w:rFonts w:ascii="Lucida Console" w:eastAsia="Times New Roman" w:hAnsi="Lucida Console" w:cs="Times New Roman"/>
      <w:b/>
      <w:sz w:val="24"/>
      <w:szCs w:val="20"/>
      <w:lang w:val="es-ES" w:eastAsia="es-ES"/>
    </w:rPr>
  </w:style>
  <w:style w:type="character" w:customStyle="1" w:styleId="Ttulo1Car">
    <w:name w:val="Título 1 Car"/>
    <w:basedOn w:val="Fuentedeprrafopredeter"/>
    <w:link w:val="Ttulo1"/>
    <w:rsid w:val="00C26490"/>
    <w:rPr>
      <w:rFonts w:ascii="Arial" w:eastAsia="Times New Roman" w:hAnsi="Arial" w:cs="Times New Roman"/>
      <w:b/>
      <w:kern w:val="28"/>
      <w:sz w:val="28"/>
      <w:szCs w:val="20"/>
      <w:lang w:val="es-ES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2649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extosinformato">
    <w:name w:val="Plain Text"/>
    <w:basedOn w:val="Normal"/>
    <w:link w:val="TextosinformatoCar"/>
    <w:rsid w:val="00C26490"/>
    <w:pPr>
      <w:spacing w:after="0" w:line="240" w:lineRule="auto"/>
    </w:pPr>
    <w:rPr>
      <w:rFonts w:ascii="Courier New" w:eastAsia="Times New Roman" w:hAnsi="Courier New" w:cs="Times New Roman"/>
      <w:sz w:val="24"/>
      <w:szCs w:val="20"/>
      <w:lang w:val="es-ES" w:eastAsia="es-ES"/>
    </w:rPr>
  </w:style>
  <w:style w:type="character" w:customStyle="1" w:styleId="TextosinformatoCar">
    <w:name w:val="Texto sin formato Car"/>
    <w:basedOn w:val="Fuentedeprrafopredeter"/>
    <w:link w:val="Textosinformato"/>
    <w:rsid w:val="00C26490"/>
    <w:rPr>
      <w:rFonts w:ascii="Courier New" w:eastAsia="Times New Roman" w:hAnsi="Courier New" w:cs="Times New Roman"/>
      <w:sz w:val="24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C26490"/>
    <w:pPr>
      <w:ind w:left="720"/>
      <w:contextualSpacing/>
    </w:pPr>
  </w:style>
  <w:style w:type="table" w:styleId="Tablaconcuadrcula">
    <w:name w:val="Table Grid"/>
    <w:basedOn w:val="Tablanormal"/>
    <w:uiPriority w:val="39"/>
    <w:rsid w:val="009D39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10</Pages>
  <Words>2254</Words>
  <Characters>12401</Characters>
  <Application>Microsoft Office Word</Application>
  <DocSecurity>0</DocSecurity>
  <Lines>103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PrimerUsuario</dc:creator>
  <cp:keywords/>
  <dc:description/>
  <cp:lastModifiedBy>PrimerUsuario</cp:lastModifiedBy>
  <cp:revision>8</cp:revision>
  <dcterms:created xsi:type="dcterms:W3CDTF">2024-12-04T19:38:00Z</dcterms:created>
  <dcterms:modified xsi:type="dcterms:W3CDTF">2024-12-09T15:08:00Z</dcterms:modified>
</cp:coreProperties>
</file>